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11"/>
        <w:tblW w:w="13864" w:type="dxa"/>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4088"/>
        <w:gridCol w:w="5245"/>
        <w:gridCol w:w="4531"/>
      </w:tblGrid>
      <w:tr w:rsidR="00EF5709" w:rsidRPr="0009596D" w14:paraId="3673C863" w14:textId="77777777" w:rsidTr="00626859">
        <w:trPr>
          <w:trHeight w:val="3375"/>
        </w:trPr>
        <w:tc>
          <w:tcPr>
            <w:tcW w:w="9333" w:type="dxa"/>
            <w:gridSpan w:val="2"/>
          </w:tcPr>
          <w:p w14:paraId="33818B09" w14:textId="58AB3309" w:rsidR="00EF5709" w:rsidRPr="0087215E" w:rsidRDefault="00EF5709" w:rsidP="00EF5709">
            <w:pPr>
              <w:jc w:val="center"/>
            </w:pPr>
            <w:r w:rsidRPr="0087215E">
              <w:rPr>
                <w:rFonts w:ascii="Century Gothic" w:hAnsi="Century Gothic"/>
                <w:b/>
                <w:sz w:val="24"/>
                <w:szCs w:val="24"/>
                <w:u w:val="single"/>
              </w:rPr>
              <w:t>SPAG/English</w:t>
            </w:r>
          </w:p>
          <w:p w14:paraId="6F2BFD0B" w14:textId="7D840547" w:rsidR="00EF5709" w:rsidRPr="0087215E" w:rsidRDefault="00EF5709" w:rsidP="00816CB1">
            <w:pPr>
              <w:jc w:val="center"/>
              <w:rPr>
                <w:rFonts w:ascii="Century Gothic" w:hAnsi="Century Gothic"/>
                <w:sz w:val="24"/>
                <w:szCs w:val="24"/>
              </w:rPr>
            </w:pPr>
          </w:p>
          <w:p w14:paraId="6D303F0D" w14:textId="6589EC45" w:rsidR="00EF5709" w:rsidRPr="0087215E" w:rsidRDefault="00EF5709" w:rsidP="00816CB1">
            <w:pPr>
              <w:jc w:val="center"/>
              <w:rPr>
                <w:rFonts w:ascii="Century Gothic" w:hAnsi="Century Gothic"/>
                <w:sz w:val="24"/>
                <w:szCs w:val="24"/>
              </w:rPr>
            </w:pPr>
            <w:r w:rsidRPr="0087215E">
              <w:rPr>
                <w:rFonts w:ascii="Century Gothic" w:hAnsi="Century Gothic"/>
                <w:sz w:val="24"/>
                <w:szCs w:val="24"/>
              </w:rPr>
              <w:t xml:space="preserve">This year our Autumn 1 SPAG/English lessons will look a little different. For our first term we will be following the scheme Place Value of grammar and punctuation. This scheme is designed to focus on the basics of SPAG such as sentence structure and word classes before children move onto writing a variety of text types throughout the rest of the year. During the first term we will cover: </w:t>
            </w:r>
          </w:p>
          <w:p w14:paraId="01A3FA36" w14:textId="77777777" w:rsidR="00EF5709" w:rsidRPr="0087215E" w:rsidRDefault="00EF5709" w:rsidP="00816CB1">
            <w:pPr>
              <w:jc w:val="center"/>
              <w:rPr>
                <w:rFonts w:ascii="Century Gothic" w:hAnsi="Century Gothic"/>
                <w:sz w:val="24"/>
                <w:szCs w:val="24"/>
              </w:rPr>
            </w:pPr>
          </w:p>
          <w:p w14:paraId="32A6E42E" w14:textId="77777777" w:rsidR="00EF5709" w:rsidRPr="0087215E" w:rsidRDefault="00EF5709" w:rsidP="00EF5709">
            <w:pPr>
              <w:pStyle w:val="ListParagraph"/>
              <w:numPr>
                <w:ilvl w:val="0"/>
                <w:numId w:val="25"/>
              </w:numPr>
              <w:jc w:val="center"/>
              <w:rPr>
                <w:rFonts w:ascii="Century Gothic" w:hAnsi="Century Gothic"/>
              </w:rPr>
            </w:pPr>
            <w:r w:rsidRPr="0087215E">
              <w:rPr>
                <w:rFonts w:ascii="Century Gothic" w:hAnsi="Century Gothic"/>
              </w:rPr>
              <w:t>Collective nouns</w:t>
            </w:r>
          </w:p>
          <w:p w14:paraId="5895835E" w14:textId="77777777" w:rsidR="00EF5709" w:rsidRPr="0087215E" w:rsidRDefault="00EF5709" w:rsidP="00EF5709">
            <w:pPr>
              <w:pStyle w:val="ListParagraph"/>
              <w:numPr>
                <w:ilvl w:val="0"/>
                <w:numId w:val="25"/>
              </w:numPr>
              <w:jc w:val="center"/>
              <w:rPr>
                <w:rFonts w:ascii="Century Gothic" w:hAnsi="Century Gothic"/>
              </w:rPr>
            </w:pPr>
            <w:r w:rsidRPr="0087215E">
              <w:rPr>
                <w:rFonts w:ascii="Century Gothic" w:hAnsi="Century Gothic"/>
              </w:rPr>
              <w:t>Common and proper nouns</w:t>
            </w:r>
          </w:p>
          <w:p w14:paraId="29C72927" w14:textId="77777777" w:rsidR="00EF5709" w:rsidRPr="0087215E" w:rsidRDefault="00EF5709" w:rsidP="00EF5709">
            <w:pPr>
              <w:pStyle w:val="ListParagraph"/>
              <w:numPr>
                <w:ilvl w:val="0"/>
                <w:numId w:val="25"/>
              </w:numPr>
              <w:jc w:val="center"/>
              <w:rPr>
                <w:rFonts w:ascii="Century Gothic" w:hAnsi="Century Gothic"/>
              </w:rPr>
            </w:pPr>
            <w:r w:rsidRPr="0087215E">
              <w:rPr>
                <w:rFonts w:ascii="Century Gothic" w:hAnsi="Century Gothic"/>
              </w:rPr>
              <w:t>Being verbs</w:t>
            </w:r>
          </w:p>
          <w:p w14:paraId="2C96D59D" w14:textId="3B40FCF9" w:rsidR="00EF5709" w:rsidRPr="0087215E" w:rsidRDefault="00EF5709" w:rsidP="00EF5709">
            <w:pPr>
              <w:pStyle w:val="ListParagraph"/>
              <w:numPr>
                <w:ilvl w:val="0"/>
                <w:numId w:val="25"/>
              </w:numPr>
              <w:jc w:val="center"/>
              <w:rPr>
                <w:rFonts w:ascii="Century Gothic" w:hAnsi="Century Gothic"/>
              </w:rPr>
            </w:pPr>
            <w:r w:rsidRPr="0087215E">
              <w:rPr>
                <w:rFonts w:ascii="Century Gothic" w:hAnsi="Century Gothic"/>
              </w:rPr>
              <w:t>Regular actions verbs</w:t>
            </w:r>
          </w:p>
          <w:p w14:paraId="4735AE0E" w14:textId="2C0C29FC" w:rsidR="00EF5709" w:rsidRPr="0087215E" w:rsidRDefault="00EF5709" w:rsidP="00EF5709">
            <w:pPr>
              <w:pStyle w:val="ListParagraph"/>
              <w:numPr>
                <w:ilvl w:val="0"/>
                <w:numId w:val="25"/>
              </w:numPr>
              <w:jc w:val="center"/>
              <w:rPr>
                <w:rFonts w:ascii="Century Gothic" w:hAnsi="Century Gothic"/>
              </w:rPr>
            </w:pPr>
            <w:r w:rsidRPr="0087215E">
              <w:rPr>
                <w:rFonts w:ascii="Century Gothic" w:hAnsi="Century Gothic"/>
              </w:rPr>
              <w:t>Irregular action verbs</w:t>
            </w:r>
          </w:p>
          <w:p w14:paraId="69B36F94" w14:textId="217285BD" w:rsidR="00EF5709" w:rsidRPr="0087215E" w:rsidRDefault="00EF5709" w:rsidP="00EF5709">
            <w:pPr>
              <w:pStyle w:val="ListParagraph"/>
              <w:numPr>
                <w:ilvl w:val="0"/>
                <w:numId w:val="25"/>
              </w:numPr>
              <w:jc w:val="center"/>
              <w:rPr>
                <w:rFonts w:ascii="Century Gothic" w:hAnsi="Century Gothic"/>
              </w:rPr>
            </w:pPr>
            <w:r w:rsidRPr="0087215E">
              <w:rPr>
                <w:rFonts w:ascii="Century Gothic" w:hAnsi="Century Gothic"/>
              </w:rPr>
              <w:t>What is a subject?</w:t>
            </w:r>
          </w:p>
          <w:p w14:paraId="41815BB5" w14:textId="4EC8DDE5" w:rsidR="00EF5709" w:rsidRPr="0087215E" w:rsidRDefault="00EF5709" w:rsidP="00EF5709">
            <w:pPr>
              <w:pStyle w:val="ListParagraph"/>
              <w:numPr>
                <w:ilvl w:val="0"/>
                <w:numId w:val="25"/>
              </w:numPr>
              <w:jc w:val="center"/>
              <w:rPr>
                <w:rFonts w:ascii="Century Gothic" w:hAnsi="Century Gothic"/>
              </w:rPr>
            </w:pPr>
            <w:r w:rsidRPr="0087215E">
              <w:rPr>
                <w:rFonts w:ascii="Century Gothic" w:hAnsi="Century Gothic"/>
              </w:rPr>
              <w:t>Building single clause sentences</w:t>
            </w:r>
          </w:p>
          <w:p w14:paraId="07009C79" w14:textId="441214AF" w:rsidR="00EF5709" w:rsidRPr="0087215E" w:rsidRDefault="00EF5709" w:rsidP="00EF5709">
            <w:pPr>
              <w:pStyle w:val="ListParagraph"/>
              <w:numPr>
                <w:ilvl w:val="0"/>
                <w:numId w:val="25"/>
              </w:numPr>
              <w:jc w:val="center"/>
              <w:rPr>
                <w:rFonts w:ascii="Century Gothic" w:hAnsi="Century Gothic"/>
              </w:rPr>
            </w:pPr>
            <w:r w:rsidRPr="0087215E">
              <w:rPr>
                <w:rFonts w:ascii="Century Gothic" w:hAnsi="Century Gothic"/>
              </w:rPr>
              <w:t xml:space="preserve">Co- ordinating conjunctions </w:t>
            </w:r>
          </w:p>
          <w:p w14:paraId="4CCB5D8B" w14:textId="0AF5680C" w:rsidR="00EF5709" w:rsidRPr="0087215E" w:rsidRDefault="00EF5709" w:rsidP="00EF5709">
            <w:pPr>
              <w:ind w:left="360"/>
              <w:rPr>
                <w:rFonts w:ascii="Century Gothic" w:hAnsi="Century Gothic"/>
              </w:rPr>
            </w:pPr>
          </w:p>
          <w:p w14:paraId="1697428A" w14:textId="773A0B79" w:rsidR="00EF5709" w:rsidRPr="0087215E" w:rsidRDefault="00EF5709" w:rsidP="00EF5709">
            <w:pPr>
              <w:jc w:val="center"/>
              <w:rPr>
                <w:rFonts w:ascii="Century Gothic" w:hAnsi="Century Gothic"/>
                <w:color w:val="000000"/>
                <w:sz w:val="24"/>
              </w:rPr>
            </w:pPr>
            <w:r w:rsidRPr="0087215E">
              <w:rPr>
                <w:rFonts w:ascii="Century Gothic" w:hAnsi="Century Gothic"/>
                <w:color w:val="000000"/>
                <w:sz w:val="24"/>
              </w:rPr>
              <w:t>Our weekly spelling patterns will be included and practised in our SPAG sessions throughout the week.</w:t>
            </w:r>
          </w:p>
          <w:p w14:paraId="4681554E" w14:textId="6AB27942" w:rsidR="00EF5709" w:rsidRPr="0087215E" w:rsidRDefault="00EF5709" w:rsidP="00816CB1">
            <w:pPr>
              <w:jc w:val="center"/>
              <w:rPr>
                <w:rFonts w:ascii="Century Gothic" w:hAnsi="Century Gothic"/>
                <w:sz w:val="24"/>
                <w:szCs w:val="24"/>
              </w:rPr>
            </w:pPr>
          </w:p>
          <w:p w14:paraId="5BE2D6B4" w14:textId="1F740A24" w:rsidR="00EF5709" w:rsidRPr="0087215E" w:rsidRDefault="00EF5709" w:rsidP="00EF5709">
            <w:pPr>
              <w:rPr>
                <w:rFonts w:ascii="Century Gothic" w:hAnsi="Century Gothic"/>
                <w:sz w:val="24"/>
                <w:szCs w:val="24"/>
              </w:rPr>
            </w:pPr>
            <w:r w:rsidRPr="0087215E">
              <w:rPr>
                <w:rFonts w:ascii="Century Gothic" w:hAnsi="Century Gothic"/>
                <w:sz w:val="24"/>
                <w:szCs w:val="24"/>
              </w:rPr>
              <w:t xml:space="preserve">For our reading for pleasure book this term Class 4 will be reading </w:t>
            </w:r>
            <w:r w:rsidR="0087215E">
              <w:rPr>
                <w:rFonts w:ascii="Century Gothic" w:hAnsi="Century Gothic"/>
                <w:sz w:val="24"/>
                <w:szCs w:val="24"/>
              </w:rPr>
              <w:t xml:space="preserve">The </w:t>
            </w:r>
            <w:proofErr w:type="spellStart"/>
            <w:r w:rsidR="0087215E">
              <w:rPr>
                <w:rFonts w:ascii="Century Gothic" w:hAnsi="Century Gothic"/>
                <w:sz w:val="24"/>
                <w:szCs w:val="24"/>
              </w:rPr>
              <w:t>Chocoplot</w:t>
            </w:r>
            <w:proofErr w:type="spellEnd"/>
            <w:r w:rsidR="00626859">
              <w:rPr>
                <w:rFonts w:ascii="Century Gothic" w:hAnsi="Century Gothic"/>
                <w:sz w:val="24"/>
                <w:szCs w:val="24"/>
              </w:rPr>
              <w:t xml:space="preserve">! </w:t>
            </w:r>
          </w:p>
          <w:p w14:paraId="5869BDA9" w14:textId="6B9DF015" w:rsidR="00EF5709" w:rsidRPr="0087215E" w:rsidRDefault="00EF5709" w:rsidP="00816CB1">
            <w:pPr>
              <w:jc w:val="center"/>
              <w:rPr>
                <w:rFonts w:ascii="Century Gothic" w:hAnsi="Century Gothic"/>
                <w:sz w:val="24"/>
                <w:szCs w:val="24"/>
              </w:rPr>
            </w:pPr>
          </w:p>
          <w:p w14:paraId="43C6BA43" w14:textId="7CAEF5D3" w:rsidR="00EF5709" w:rsidRPr="0087215E" w:rsidRDefault="00EF5709" w:rsidP="0009596D">
            <w:pPr>
              <w:jc w:val="center"/>
            </w:pPr>
            <w:r w:rsidRPr="0087215E">
              <w:fldChar w:fldCharType="begin"/>
            </w:r>
            <w:r w:rsidR="00F31523" w:rsidRPr="0087215E">
              <w:instrText xml:space="preserve"> INCLUDEPICTURE "C:\\var\\folders\\dy\\k_wkrxzd6y7b9kh4_rflvj0c0000gn\\T\\com.microsoft.Word\\WebArchiveCopyPasteTempFiles\\71uVUECYLzL.jpg" \* MERGEFORMAT </w:instrText>
            </w:r>
            <w:r w:rsidRPr="0087215E">
              <w:fldChar w:fldCharType="end"/>
            </w:r>
            <w:r w:rsidRPr="0087215E">
              <w:rPr>
                <w:rFonts w:ascii="Century Gothic" w:hAnsi="Century Gothic"/>
              </w:rPr>
              <w:fldChar w:fldCharType="begin"/>
            </w:r>
            <w:r w:rsidRPr="0087215E">
              <w:rPr>
                <w:rFonts w:ascii="Century Gothic" w:hAnsi="Century Gothic"/>
                <w:sz w:val="24"/>
                <w:szCs w:val="24"/>
              </w:rPr>
              <w:instrText xml:space="preserve"> INCLUDEPICTURE "https://i.pinimg.com/originals/a1/91/07/a19107e2c4a31760c021e72aef5dbd96.jpg" \* MERGEFORMATINET </w:instrText>
            </w:r>
            <w:r w:rsidRPr="0087215E">
              <w:rPr>
                <w:rFonts w:ascii="Century Gothic" w:hAnsi="Century Gothic"/>
              </w:rPr>
              <w:fldChar w:fldCharType="end"/>
            </w:r>
          </w:p>
        </w:tc>
        <w:tc>
          <w:tcPr>
            <w:tcW w:w="4531" w:type="dxa"/>
          </w:tcPr>
          <w:p w14:paraId="39E48518" w14:textId="15A45AA2" w:rsidR="00EF5709" w:rsidRPr="0087215E" w:rsidRDefault="00EF5709" w:rsidP="00711984">
            <w:pPr>
              <w:jc w:val="center"/>
              <w:rPr>
                <w:rFonts w:ascii="Century Gothic" w:hAnsi="Century Gothic"/>
                <w:b/>
                <w:sz w:val="24"/>
                <w:szCs w:val="24"/>
                <w:u w:val="single"/>
              </w:rPr>
            </w:pPr>
            <w:r w:rsidRPr="0087215E">
              <w:rPr>
                <w:rFonts w:ascii="Century Gothic" w:hAnsi="Century Gothic"/>
                <w:b/>
                <w:sz w:val="24"/>
                <w:szCs w:val="24"/>
                <w:u w:val="single"/>
              </w:rPr>
              <w:t xml:space="preserve">Geography- Exploring Eastern Europe  </w:t>
            </w:r>
          </w:p>
          <w:p w14:paraId="0ED2B1A7" w14:textId="77777777" w:rsidR="00EF5709" w:rsidRPr="0087215E" w:rsidRDefault="00EF5709" w:rsidP="00711984">
            <w:pPr>
              <w:jc w:val="center"/>
              <w:rPr>
                <w:rFonts w:ascii="Century Gothic" w:hAnsi="Century Gothic"/>
                <w:b/>
                <w:sz w:val="24"/>
                <w:szCs w:val="24"/>
                <w:u w:val="single"/>
              </w:rPr>
            </w:pPr>
          </w:p>
          <w:p w14:paraId="43F61588" w14:textId="1980AAC2" w:rsidR="00EF5709" w:rsidRPr="0087215E" w:rsidRDefault="00EF5709" w:rsidP="000A4C3D">
            <w:pPr>
              <w:rPr>
                <w:rFonts w:ascii="Century Gothic" w:hAnsi="Century Gothic"/>
                <w:sz w:val="24"/>
                <w:szCs w:val="24"/>
              </w:rPr>
            </w:pPr>
            <w:r w:rsidRPr="0087215E">
              <w:rPr>
                <w:rFonts w:ascii="Century Gothic" w:hAnsi="Century Gothic"/>
                <w:sz w:val="24"/>
                <w:szCs w:val="24"/>
              </w:rPr>
              <w:t>During Autumn 1</w:t>
            </w:r>
            <w:r w:rsidRPr="0087215E">
              <w:t xml:space="preserve"> </w:t>
            </w:r>
            <w:r w:rsidRPr="0087215E">
              <w:rPr>
                <w:rFonts w:ascii="Century Gothic" w:hAnsi="Century Gothic"/>
                <w:sz w:val="24"/>
                <w:szCs w:val="24"/>
              </w:rPr>
              <w:t>children have the opportunity to explore Eastern Europe. Firstly, they will learn about the countries of Europe. They will then look in more detail at some of the contrasting areas of eastern Europe, finding out about the landscape, climate and locations in each area. Children will bring together their learning about one area of eastern Europe and create information booklets to share what they have found out. In the final lesson of the unit, children will find out more about Chernobyl and its impact on eastern Europe and the rest of the world.</w:t>
            </w:r>
          </w:p>
          <w:p w14:paraId="31E2500D" w14:textId="77777777" w:rsidR="00EF5709" w:rsidRPr="0087215E" w:rsidRDefault="00EF5709" w:rsidP="000A4C3D">
            <w:pPr>
              <w:rPr>
                <w:rFonts w:ascii="Century Gothic" w:hAnsi="Century Gothic"/>
                <w:sz w:val="24"/>
                <w:szCs w:val="24"/>
              </w:rPr>
            </w:pPr>
          </w:p>
          <w:p w14:paraId="3162AA78" w14:textId="313287B3" w:rsidR="00EF5709" w:rsidRPr="0087215E" w:rsidRDefault="00EF5709" w:rsidP="00711984">
            <w:pPr>
              <w:jc w:val="center"/>
              <w:rPr>
                <w:rFonts w:ascii="Century Gothic" w:hAnsi="Century Gothic"/>
                <w:sz w:val="24"/>
                <w:szCs w:val="24"/>
              </w:rPr>
            </w:pPr>
          </w:p>
          <w:p w14:paraId="0811FA32" w14:textId="77777777" w:rsidR="00EF5709" w:rsidRPr="0087215E" w:rsidRDefault="00EF5709" w:rsidP="0009596D">
            <w:pPr>
              <w:jc w:val="center"/>
            </w:pPr>
          </w:p>
          <w:p w14:paraId="124DFDCE" w14:textId="77777777" w:rsidR="00EF5709" w:rsidRPr="0087215E" w:rsidRDefault="00EF5709" w:rsidP="0009596D">
            <w:pPr>
              <w:jc w:val="center"/>
            </w:pPr>
          </w:p>
          <w:p w14:paraId="2935AB5F" w14:textId="77777777" w:rsidR="00EF5709" w:rsidRPr="0087215E" w:rsidRDefault="00EF5709" w:rsidP="0009596D">
            <w:pPr>
              <w:jc w:val="center"/>
            </w:pPr>
          </w:p>
          <w:p w14:paraId="0237EC60" w14:textId="487D2521" w:rsidR="00EF5709" w:rsidRPr="0087215E" w:rsidRDefault="00EF5709" w:rsidP="00F31523">
            <w:r w:rsidRPr="0087215E">
              <w:fldChar w:fldCharType="begin"/>
            </w:r>
            <w:r w:rsidR="00F31523" w:rsidRPr="0087215E">
              <w:instrText xml:space="preserve"> INCLUDEPICTURE "C:\\var\\folders\\dy\\k_wkrxzd6y7b9kh4_rflvj0c0000gn\\T\\com.microsoft.Word\\WebArchiveCopyPasteTempFiles\\Ggantija_Temples,_Xaghra,_Gozo.jpg" \* MERGEFORMAT </w:instrText>
            </w:r>
            <w:r w:rsidRPr="0087215E">
              <w:fldChar w:fldCharType="end"/>
            </w:r>
            <w:r w:rsidRPr="0087215E">
              <w:rPr>
                <w:rFonts w:ascii="Century Gothic" w:hAnsi="Century Gothic"/>
              </w:rPr>
              <w:fldChar w:fldCharType="begin"/>
            </w:r>
            <w:r w:rsidRPr="0087215E">
              <w:rPr>
                <w:rFonts w:ascii="Century Gothic" w:hAnsi="Century Gothic"/>
                <w:sz w:val="24"/>
                <w:szCs w:val="24"/>
              </w:rPr>
              <w:instrText xml:space="preserve"> INCLUDEPICTURE "https://lh3.googleusercontent.com/proxy/8s6ocPpq6BMCbVjDEQDAxMHwLV5l1nRIqtbym9tmXcWoPy5fB-H11fsTOGz7IJ2BlHoYm2P6xDkrTc1divNDX45GxcPJBGGSFqpd_7iKB5eYj2_MLp3IbXs2epXESi4sOA" \* MERGEFORMATINET </w:instrText>
            </w:r>
            <w:r w:rsidRPr="0087215E">
              <w:rPr>
                <w:rFonts w:ascii="Century Gothic" w:hAnsi="Century Gothic"/>
              </w:rPr>
              <w:fldChar w:fldCharType="end"/>
            </w:r>
          </w:p>
        </w:tc>
      </w:tr>
      <w:tr w:rsidR="0009596D" w:rsidRPr="0009596D" w14:paraId="1C5C4233" w14:textId="77777777" w:rsidTr="00626859">
        <w:trPr>
          <w:trHeight w:val="1092"/>
        </w:trPr>
        <w:tc>
          <w:tcPr>
            <w:tcW w:w="4088" w:type="dxa"/>
          </w:tcPr>
          <w:p w14:paraId="035B4944" w14:textId="4879E76C" w:rsidR="00385E66" w:rsidRPr="0087215E" w:rsidRDefault="00574FC4" w:rsidP="00CD0DF3">
            <w:pPr>
              <w:jc w:val="center"/>
              <w:rPr>
                <w:rFonts w:ascii="Century Gothic" w:hAnsi="Century Gothic"/>
                <w:b/>
                <w:sz w:val="24"/>
                <w:szCs w:val="24"/>
                <w:u w:val="single"/>
              </w:rPr>
            </w:pPr>
            <w:r w:rsidRPr="0087215E">
              <w:rPr>
                <w:rFonts w:ascii="Century Gothic" w:hAnsi="Century Gothic"/>
                <w:b/>
                <w:sz w:val="24"/>
                <w:szCs w:val="24"/>
                <w:u w:val="single"/>
              </w:rPr>
              <w:lastRenderedPageBreak/>
              <w:t>Math</w:t>
            </w:r>
            <w:r w:rsidR="00CD0DF3" w:rsidRPr="0087215E">
              <w:rPr>
                <w:rFonts w:ascii="Century Gothic" w:hAnsi="Century Gothic"/>
                <w:b/>
                <w:sz w:val="24"/>
                <w:szCs w:val="24"/>
                <w:u w:val="single"/>
              </w:rPr>
              <w:t>s</w:t>
            </w:r>
          </w:p>
          <w:p w14:paraId="6E633807" w14:textId="77777777" w:rsidR="006B0915" w:rsidRPr="0087215E" w:rsidRDefault="006B0915" w:rsidP="00385E66">
            <w:pPr>
              <w:rPr>
                <w:rFonts w:ascii="Century Gothic" w:hAnsi="Century Gothic"/>
                <w:b/>
                <w:sz w:val="18"/>
                <w:szCs w:val="24"/>
                <w:u w:val="single"/>
              </w:rPr>
            </w:pPr>
          </w:p>
          <w:p w14:paraId="7DC2743D" w14:textId="6758F724" w:rsidR="0009596D" w:rsidRPr="0087215E" w:rsidRDefault="006B0915" w:rsidP="0009596D">
            <w:pPr>
              <w:jc w:val="center"/>
              <w:rPr>
                <w:rFonts w:ascii="Century Gothic" w:hAnsi="Century Gothic"/>
                <w:b/>
                <w:sz w:val="18"/>
                <w:szCs w:val="24"/>
                <w:u w:val="single"/>
              </w:rPr>
            </w:pPr>
            <w:r w:rsidRPr="0087215E">
              <w:rPr>
                <w:rFonts w:ascii="Century Gothic" w:hAnsi="Century Gothic"/>
                <w:b/>
                <w:sz w:val="18"/>
                <w:szCs w:val="24"/>
                <w:u w:val="single"/>
              </w:rPr>
              <w:t xml:space="preserve">Place Value- </w:t>
            </w:r>
            <w:r w:rsidR="0009596D" w:rsidRPr="0087215E">
              <w:rPr>
                <w:rFonts w:ascii="Century Gothic" w:hAnsi="Century Gothic"/>
                <w:b/>
                <w:color w:val="FFC000"/>
                <w:sz w:val="18"/>
                <w:szCs w:val="24"/>
                <w:u w:val="single"/>
              </w:rPr>
              <w:t xml:space="preserve">Y4 Objectives </w:t>
            </w:r>
            <w:r w:rsidR="0009596D" w:rsidRPr="0087215E">
              <w:rPr>
                <w:rFonts w:ascii="Century Gothic" w:hAnsi="Century Gothic"/>
                <w:b/>
                <w:color w:val="7030A0"/>
                <w:sz w:val="18"/>
                <w:szCs w:val="24"/>
                <w:u w:val="single"/>
              </w:rPr>
              <w:t>Y5 Objectives</w:t>
            </w:r>
          </w:p>
          <w:p w14:paraId="5B0E1E1B" w14:textId="77777777" w:rsidR="0009596D" w:rsidRPr="0087215E" w:rsidRDefault="0009596D" w:rsidP="0009596D">
            <w:pPr>
              <w:jc w:val="center"/>
              <w:rPr>
                <w:rFonts w:ascii="Century Gothic" w:hAnsi="Century Gothic"/>
                <w:sz w:val="18"/>
                <w:szCs w:val="24"/>
                <w:u w:val="single"/>
              </w:rPr>
            </w:pPr>
          </w:p>
          <w:p w14:paraId="1BD8F093" w14:textId="798CCC70" w:rsidR="0009596D" w:rsidRPr="0087215E" w:rsidRDefault="0009596D" w:rsidP="007901D4">
            <w:pPr>
              <w:rPr>
                <w:rFonts w:ascii="Century Gothic" w:hAnsi="Century Gothic"/>
                <w:color w:val="000000" w:themeColor="text1"/>
                <w:sz w:val="18"/>
                <w:szCs w:val="24"/>
              </w:rPr>
            </w:pPr>
            <w:r w:rsidRPr="0087215E">
              <w:rPr>
                <w:rFonts w:ascii="Century Gothic" w:hAnsi="Century Gothic"/>
                <w:color w:val="000000" w:themeColor="text1"/>
                <w:sz w:val="18"/>
                <w:szCs w:val="24"/>
              </w:rPr>
              <w:t xml:space="preserve">Roman Numerals </w:t>
            </w:r>
          </w:p>
          <w:p w14:paraId="298BCDBD" w14:textId="0698056F" w:rsidR="0009596D" w:rsidRPr="0087215E" w:rsidRDefault="0009596D" w:rsidP="007901D4">
            <w:pPr>
              <w:rPr>
                <w:rFonts w:ascii="Century Gothic" w:hAnsi="Century Gothic"/>
                <w:color w:val="FFC000"/>
                <w:sz w:val="18"/>
                <w:szCs w:val="24"/>
              </w:rPr>
            </w:pPr>
            <w:r w:rsidRPr="0087215E">
              <w:rPr>
                <w:rFonts w:ascii="Century Gothic" w:hAnsi="Century Gothic"/>
                <w:color w:val="FFC000"/>
                <w:sz w:val="18"/>
                <w:szCs w:val="24"/>
              </w:rPr>
              <w:t>1000’s 100’s 10’s 1’s</w:t>
            </w:r>
          </w:p>
          <w:p w14:paraId="111524DB" w14:textId="67268E85" w:rsidR="0009596D" w:rsidRPr="0087215E" w:rsidRDefault="0009596D" w:rsidP="007901D4">
            <w:pPr>
              <w:rPr>
                <w:rFonts w:ascii="Century Gothic" w:hAnsi="Century Gothic"/>
                <w:color w:val="FFC000"/>
                <w:sz w:val="18"/>
                <w:szCs w:val="24"/>
              </w:rPr>
            </w:pPr>
            <w:r w:rsidRPr="0087215E">
              <w:rPr>
                <w:rFonts w:ascii="Century Gothic" w:hAnsi="Century Gothic"/>
                <w:color w:val="FFC000"/>
                <w:sz w:val="18"/>
                <w:szCs w:val="24"/>
              </w:rPr>
              <w:t>Numbers to 10,000</w:t>
            </w:r>
          </w:p>
          <w:p w14:paraId="4D366EB7" w14:textId="03312CF5"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Numbers to 100,000</w:t>
            </w:r>
          </w:p>
          <w:p w14:paraId="109669EE" w14:textId="2541C393"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 xml:space="preserve">Numbers to 1 million </w:t>
            </w:r>
          </w:p>
          <w:p w14:paraId="102A75C4" w14:textId="055BF9BC"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 xml:space="preserve">Count in powers of 10 </w:t>
            </w:r>
          </w:p>
          <w:p w14:paraId="348853CD" w14:textId="617BE542" w:rsidR="0009596D" w:rsidRPr="0087215E" w:rsidRDefault="0009596D" w:rsidP="007901D4">
            <w:pPr>
              <w:rPr>
                <w:rFonts w:ascii="Century Gothic" w:hAnsi="Century Gothic"/>
                <w:color w:val="FFC000"/>
                <w:sz w:val="18"/>
                <w:szCs w:val="24"/>
              </w:rPr>
            </w:pPr>
            <w:r w:rsidRPr="0087215E">
              <w:rPr>
                <w:rFonts w:ascii="Century Gothic" w:hAnsi="Century Gothic"/>
                <w:color w:val="FFC000"/>
                <w:sz w:val="18"/>
                <w:szCs w:val="24"/>
              </w:rPr>
              <w:t>Order numbers</w:t>
            </w:r>
          </w:p>
          <w:p w14:paraId="6916F735" w14:textId="13EBB452"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Order and compare numbers</w:t>
            </w:r>
          </w:p>
          <w:p w14:paraId="54717C9D" w14:textId="4C346139" w:rsidR="0009596D" w:rsidRPr="0087215E" w:rsidRDefault="0009596D" w:rsidP="007901D4">
            <w:pPr>
              <w:rPr>
                <w:rFonts w:ascii="Century Gothic" w:hAnsi="Century Gothic"/>
                <w:color w:val="FFC000"/>
                <w:sz w:val="18"/>
                <w:szCs w:val="24"/>
              </w:rPr>
            </w:pPr>
            <w:r w:rsidRPr="0087215E">
              <w:rPr>
                <w:rFonts w:ascii="Century Gothic" w:hAnsi="Century Gothic"/>
                <w:color w:val="FFC000"/>
                <w:sz w:val="18"/>
                <w:szCs w:val="24"/>
              </w:rPr>
              <w:t>Round to nearest 10</w:t>
            </w:r>
          </w:p>
          <w:p w14:paraId="1082A4EC" w14:textId="5266F1D1" w:rsidR="0009596D" w:rsidRPr="0087215E" w:rsidRDefault="0009596D" w:rsidP="007901D4">
            <w:pPr>
              <w:rPr>
                <w:rFonts w:ascii="Century Gothic" w:hAnsi="Century Gothic"/>
                <w:color w:val="FFC000"/>
                <w:sz w:val="18"/>
                <w:szCs w:val="24"/>
              </w:rPr>
            </w:pPr>
            <w:r w:rsidRPr="0087215E">
              <w:rPr>
                <w:rFonts w:ascii="Century Gothic" w:hAnsi="Century Gothic"/>
                <w:color w:val="FFC000"/>
                <w:sz w:val="18"/>
                <w:szCs w:val="24"/>
              </w:rPr>
              <w:t xml:space="preserve">Round to nearest 100 </w:t>
            </w:r>
          </w:p>
          <w:p w14:paraId="5257CA99" w14:textId="3155244C" w:rsidR="0009596D" w:rsidRPr="0087215E" w:rsidRDefault="0009596D" w:rsidP="007901D4">
            <w:pPr>
              <w:rPr>
                <w:rFonts w:ascii="Century Gothic" w:hAnsi="Century Gothic"/>
                <w:color w:val="FFC000"/>
                <w:sz w:val="18"/>
                <w:szCs w:val="24"/>
              </w:rPr>
            </w:pPr>
            <w:r w:rsidRPr="0087215E">
              <w:rPr>
                <w:rFonts w:ascii="Century Gothic" w:hAnsi="Century Gothic"/>
                <w:color w:val="FFC000"/>
                <w:sz w:val="18"/>
                <w:szCs w:val="24"/>
              </w:rPr>
              <w:t xml:space="preserve">Round to nearest 1000 </w:t>
            </w:r>
          </w:p>
          <w:p w14:paraId="2A5E4A55" w14:textId="3CEA63A7"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Round to nearest 100,000</w:t>
            </w:r>
          </w:p>
          <w:p w14:paraId="06FDD590" w14:textId="5C7C5F45"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 xml:space="preserve">Round to nearest 1 million </w:t>
            </w:r>
          </w:p>
          <w:p w14:paraId="6CCE2D9E" w14:textId="77777777" w:rsidR="0009596D" w:rsidRPr="0087215E" w:rsidRDefault="0009596D" w:rsidP="007901D4">
            <w:pPr>
              <w:rPr>
                <w:rFonts w:ascii="Century Gothic" w:hAnsi="Century Gothic"/>
                <w:sz w:val="18"/>
                <w:szCs w:val="24"/>
              </w:rPr>
            </w:pPr>
          </w:p>
          <w:p w14:paraId="14255117" w14:textId="47A5DF94" w:rsidR="0009596D" w:rsidRPr="0087215E" w:rsidRDefault="006B0915" w:rsidP="0009596D">
            <w:pPr>
              <w:jc w:val="center"/>
              <w:rPr>
                <w:rFonts w:ascii="Century Gothic" w:hAnsi="Century Gothic"/>
                <w:b/>
                <w:sz w:val="18"/>
                <w:szCs w:val="24"/>
                <w:u w:val="single"/>
              </w:rPr>
            </w:pPr>
            <w:r w:rsidRPr="0087215E">
              <w:rPr>
                <w:rFonts w:ascii="Century Gothic" w:hAnsi="Century Gothic"/>
                <w:b/>
                <w:sz w:val="18"/>
                <w:szCs w:val="24"/>
                <w:u w:val="single"/>
              </w:rPr>
              <w:t xml:space="preserve">Addition and Subtraction- </w:t>
            </w:r>
            <w:r w:rsidR="0009596D" w:rsidRPr="0087215E">
              <w:rPr>
                <w:rFonts w:ascii="Century Gothic" w:hAnsi="Century Gothic"/>
                <w:b/>
                <w:color w:val="FFC000"/>
                <w:sz w:val="18"/>
                <w:szCs w:val="24"/>
                <w:u w:val="single"/>
              </w:rPr>
              <w:t>Y4 Objectives</w:t>
            </w:r>
            <w:r w:rsidR="0009596D" w:rsidRPr="0087215E">
              <w:rPr>
                <w:rFonts w:ascii="Century Gothic" w:hAnsi="Century Gothic"/>
                <w:b/>
                <w:sz w:val="18"/>
                <w:szCs w:val="24"/>
                <w:u w:val="single"/>
              </w:rPr>
              <w:t xml:space="preserve"> </w:t>
            </w:r>
            <w:r w:rsidR="0009596D" w:rsidRPr="0087215E">
              <w:rPr>
                <w:rFonts w:ascii="Century Gothic" w:hAnsi="Century Gothic"/>
                <w:b/>
                <w:color w:val="7030A0"/>
                <w:sz w:val="18"/>
                <w:szCs w:val="24"/>
                <w:u w:val="single"/>
              </w:rPr>
              <w:t>Y5 Objectives</w:t>
            </w:r>
          </w:p>
          <w:p w14:paraId="417F0E93" w14:textId="77777777" w:rsidR="0009596D" w:rsidRPr="0087215E" w:rsidRDefault="0009596D" w:rsidP="0009596D">
            <w:pPr>
              <w:jc w:val="center"/>
              <w:rPr>
                <w:rFonts w:ascii="Century Gothic" w:hAnsi="Century Gothic"/>
                <w:sz w:val="18"/>
                <w:szCs w:val="24"/>
                <w:u w:val="single"/>
              </w:rPr>
            </w:pPr>
          </w:p>
          <w:p w14:paraId="47DE883D" w14:textId="65DFC5C8" w:rsidR="0009596D" w:rsidRPr="0087215E" w:rsidRDefault="0009596D" w:rsidP="007901D4">
            <w:pPr>
              <w:rPr>
                <w:rFonts w:ascii="Century Gothic" w:hAnsi="Century Gothic"/>
                <w:color w:val="FFC000"/>
                <w:sz w:val="18"/>
                <w:szCs w:val="24"/>
              </w:rPr>
            </w:pPr>
            <w:r w:rsidRPr="0087215E">
              <w:rPr>
                <w:rFonts w:ascii="Century Gothic" w:hAnsi="Century Gothic"/>
                <w:color w:val="FFC000"/>
                <w:sz w:val="18"/>
                <w:szCs w:val="24"/>
              </w:rPr>
              <w:t xml:space="preserve">Add two </w:t>
            </w:r>
            <w:proofErr w:type="gramStart"/>
            <w:r w:rsidRPr="0087215E">
              <w:rPr>
                <w:rFonts w:ascii="Century Gothic" w:hAnsi="Century Gothic"/>
                <w:color w:val="FFC000"/>
                <w:sz w:val="18"/>
                <w:szCs w:val="24"/>
              </w:rPr>
              <w:t>4 digit</w:t>
            </w:r>
            <w:proofErr w:type="gramEnd"/>
            <w:r w:rsidRPr="0087215E">
              <w:rPr>
                <w:rFonts w:ascii="Century Gothic" w:hAnsi="Century Gothic"/>
                <w:color w:val="FFC000"/>
                <w:sz w:val="18"/>
                <w:szCs w:val="24"/>
              </w:rPr>
              <w:t xml:space="preserve"> numbers </w:t>
            </w:r>
          </w:p>
          <w:p w14:paraId="54B384FD" w14:textId="71B69A6B"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 xml:space="preserve">Add more than </w:t>
            </w:r>
            <w:proofErr w:type="gramStart"/>
            <w:r w:rsidRPr="0087215E">
              <w:rPr>
                <w:rFonts w:ascii="Century Gothic" w:hAnsi="Century Gothic"/>
                <w:color w:val="7030A0"/>
                <w:sz w:val="18"/>
                <w:szCs w:val="24"/>
              </w:rPr>
              <w:t>4 digit</w:t>
            </w:r>
            <w:proofErr w:type="gramEnd"/>
            <w:r w:rsidRPr="0087215E">
              <w:rPr>
                <w:rFonts w:ascii="Century Gothic" w:hAnsi="Century Gothic"/>
                <w:color w:val="7030A0"/>
                <w:sz w:val="18"/>
                <w:szCs w:val="24"/>
              </w:rPr>
              <w:t xml:space="preserve"> numbers</w:t>
            </w:r>
          </w:p>
          <w:p w14:paraId="054EE50C" w14:textId="0D4ECD37" w:rsidR="0009596D" w:rsidRPr="0087215E" w:rsidRDefault="0009596D" w:rsidP="007901D4">
            <w:pPr>
              <w:rPr>
                <w:rFonts w:ascii="Century Gothic" w:hAnsi="Century Gothic"/>
                <w:color w:val="FFC000"/>
                <w:sz w:val="18"/>
                <w:szCs w:val="24"/>
              </w:rPr>
            </w:pPr>
            <w:r w:rsidRPr="0087215E">
              <w:rPr>
                <w:rFonts w:ascii="Century Gothic" w:hAnsi="Century Gothic"/>
                <w:color w:val="FFC000"/>
                <w:sz w:val="18"/>
                <w:szCs w:val="24"/>
              </w:rPr>
              <w:t xml:space="preserve">Subtract two </w:t>
            </w:r>
            <w:proofErr w:type="gramStart"/>
            <w:r w:rsidRPr="0087215E">
              <w:rPr>
                <w:rFonts w:ascii="Century Gothic" w:hAnsi="Century Gothic"/>
                <w:color w:val="FFC000"/>
                <w:sz w:val="18"/>
                <w:szCs w:val="24"/>
              </w:rPr>
              <w:t>4 digit</w:t>
            </w:r>
            <w:proofErr w:type="gramEnd"/>
            <w:r w:rsidRPr="0087215E">
              <w:rPr>
                <w:rFonts w:ascii="Century Gothic" w:hAnsi="Century Gothic"/>
                <w:color w:val="FFC000"/>
                <w:sz w:val="18"/>
                <w:szCs w:val="24"/>
              </w:rPr>
              <w:t xml:space="preserve"> numbers </w:t>
            </w:r>
          </w:p>
          <w:p w14:paraId="232361C4" w14:textId="1FACEFE7"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 xml:space="preserve">Subtract more than </w:t>
            </w:r>
            <w:proofErr w:type="gramStart"/>
            <w:r w:rsidRPr="0087215E">
              <w:rPr>
                <w:rFonts w:ascii="Century Gothic" w:hAnsi="Century Gothic"/>
                <w:color w:val="7030A0"/>
                <w:sz w:val="18"/>
                <w:szCs w:val="24"/>
              </w:rPr>
              <w:t>4 digit</w:t>
            </w:r>
            <w:proofErr w:type="gramEnd"/>
            <w:r w:rsidRPr="0087215E">
              <w:rPr>
                <w:rFonts w:ascii="Century Gothic" w:hAnsi="Century Gothic"/>
                <w:color w:val="7030A0"/>
                <w:sz w:val="18"/>
                <w:szCs w:val="24"/>
              </w:rPr>
              <w:t xml:space="preserve"> numbers </w:t>
            </w:r>
          </w:p>
          <w:p w14:paraId="487C26CB" w14:textId="2A0C17A1"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 xml:space="preserve">Estimate and approximate </w:t>
            </w:r>
          </w:p>
          <w:p w14:paraId="2CF351F5" w14:textId="7A098283"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 xml:space="preserve">Inverse operations </w:t>
            </w:r>
          </w:p>
          <w:p w14:paraId="59E0D6D8" w14:textId="679E0FC4" w:rsidR="0009596D" w:rsidRPr="0087215E" w:rsidRDefault="0009596D" w:rsidP="007901D4">
            <w:pPr>
              <w:rPr>
                <w:rFonts w:ascii="Century Gothic" w:hAnsi="Century Gothic"/>
                <w:color w:val="7030A0"/>
                <w:sz w:val="18"/>
                <w:szCs w:val="24"/>
              </w:rPr>
            </w:pPr>
            <w:r w:rsidRPr="0087215E">
              <w:rPr>
                <w:rFonts w:ascii="Century Gothic" w:hAnsi="Century Gothic"/>
                <w:color w:val="7030A0"/>
                <w:sz w:val="18"/>
                <w:szCs w:val="24"/>
              </w:rPr>
              <w:t xml:space="preserve">Multi Step problems </w:t>
            </w:r>
          </w:p>
          <w:p w14:paraId="005645FA" w14:textId="08C72738" w:rsidR="006B0915" w:rsidRPr="0087215E" w:rsidRDefault="006B0915" w:rsidP="006B0915">
            <w:pPr>
              <w:rPr>
                <w:rFonts w:ascii="Century Gothic" w:hAnsi="Century Gothic"/>
                <w:sz w:val="18"/>
                <w:szCs w:val="24"/>
              </w:rPr>
            </w:pPr>
          </w:p>
          <w:p w14:paraId="5B3846F1" w14:textId="6172D2FD" w:rsidR="006B0915" w:rsidRPr="0087215E" w:rsidRDefault="006B0915" w:rsidP="006B0915">
            <w:pPr>
              <w:rPr>
                <w:rFonts w:ascii="Century Gothic" w:hAnsi="Century Gothic"/>
                <w:sz w:val="18"/>
                <w:szCs w:val="24"/>
              </w:rPr>
            </w:pPr>
            <w:r w:rsidRPr="0087215E">
              <w:rPr>
                <w:rFonts w:ascii="Century Gothic" w:hAnsi="Century Gothic"/>
                <w:sz w:val="18"/>
                <w:szCs w:val="24"/>
              </w:rPr>
              <w:t xml:space="preserve">Times Table of the Term (Children’s TT </w:t>
            </w:r>
            <w:r w:rsidR="00CD0DF3" w:rsidRPr="0087215E">
              <w:rPr>
                <w:rFonts w:ascii="Century Gothic" w:hAnsi="Century Gothic"/>
                <w:sz w:val="18"/>
                <w:szCs w:val="24"/>
              </w:rPr>
              <w:t>Rockstar’s</w:t>
            </w:r>
            <w:r w:rsidRPr="0087215E">
              <w:rPr>
                <w:rFonts w:ascii="Century Gothic" w:hAnsi="Century Gothic"/>
                <w:sz w:val="18"/>
                <w:szCs w:val="24"/>
              </w:rPr>
              <w:t xml:space="preserve"> test on a Friday will be based on </w:t>
            </w:r>
            <w:proofErr w:type="gramStart"/>
            <w:r w:rsidRPr="0087215E">
              <w:rPr>
                <w:rFonts w:ascii="Century Gothic" w:hAnsi="Century Gothic"/>
                <w:sz w:val="18"/>
                <w:szCs w:val="24"/>
              </w:rPr>
              <w:t>this times</w:t>
            </w:r>
            <w:proofErr w:type="gramEnd"/>
            <w:r w:rsidRPr="0087215E">
              <w:rPr>
                <w:rFonts w:ascii="Century Gothic" w:hAnsi="Century Gothic"/>
                <w:sz w:val="18"/>
                <w:szCs w:val="24"/>
              </w:rPr>
              <w:t xml:space="preserve"> table) – </w:t>
            </w:r>
            <w:r w:rsidR="0009596D" w:rsidRPr="0087215E">
              <w:rPr>
                <w:rFonts w:ascii="Century Gothic" w:hAnsi="Century Gothic"/>
                <w:sz w:val="18"/>
                <w:szCs w:val="24"/>
              </w:rPr>
              <w:t xml:space="preserve">Y4- </w:t>
            </w:r>
            <w:r w:rsidR="004102D4" w:rsidRPr="0087215E">
              <w:rPr>
                <w:rFonts w:ascii="Century Gothic" w:hAnsi="Century Gothic"/>
                <w:sz w:val="18"/>
                <w:szCs w:val="24"/>
              </w:rPr>
              <w:t>6</w:t>
            </w:r>
            <w:r w:rsidR="0009596D" w:rsidRPr="0087215E">
              <w:rPr>
                <w:rFonts w:ascii="Century Gothic" w:hAnsi="Century Gothic"/>
                <w:sz w:val="18"/>
                <w:szCs w:val="24"/>
              </w:rPr>
              <w:t xml:space="preserve"> times table Y5- Mixed times tables </w:t>
            </w:r>
          </w:p>
          <w:p w14:paraId="14BB8B0B" w14:textId="79D1F2B2" w:rsidR="00CD0DF3" w:rsidRPr="0087215E" w:rsidRDefault="00CD0DF3" w:rsidP="006B0915">
            <w:pPr>
              <w:rPr>
                <w:rFonts w:ascii="Century Gothic" w:hAnsi="Century Gothic"/>
                <w:sz w:val="18"/>
                <w:szCs w:val="24"/>
              </w:rPr>
            </w:pPr>
          </w:p>
          <w:p w14:paraId="68402A85" w14:textId="465EC0F4" w:rsidR="00A736B0" w:rsidRPr="0087215E" w:rsidRDefault="00CD0DF3" w:rsidP="00CD0DF3">
            <w:pPr>
              <w:jc w:val="center"/>
              <w:rPr>
                <w:rFonts w:ascii="Century Gothic" w:hAnsi="Century Gothic"/>
                <w:sz w:val="24"/>
                <w:szCs w:val="24"/>
              </w:rPr>
            </w:pPr>
            <w:r w:rsidRPr="0087215E">
              <w:rPr>
                <w:rFonts w:ascii="Century Gothic" w:hAnsi="Century Gothic"/>
                <w:sz w:val="16"/>
              </w:rPr>
              <w:fldChar w:fldCharType="begin"/>
            </w:r>
            <w:r w:rsidR="00F31523" w:rsidRPr="0087215E">
              <w:rPr>
                <w:rFonts w:ascii="Century Gothic" w:hAnsi="Century Gothic"/>
                <w:sz w:val="16"/>
              </w:rPr>
              <w:instrText xml:space="preserve"> INCLUDEPICTURE "C:\\var\\folders\\dy\\k_wkrxzd6y7b9kh4_rflvj0c0000gn\\T\\com.microsoft.Word\\WebArchiveCopyPasteTempFiles\\LS7i1vSeyk2mdZ7agkl6zc8AJ4PWa-tKJSwvis8IRfmRz1kwIpKb4YRsm16KYZ_9aS3JzbTXVxl39c5VQXYuSnbM5Pw84sE" \* MERGEFORMAT </w:instrText>
            </w:r>
            <w:r w:rsidRPr="0087215E">
              <w:rPr>
                <w:rFonts w:ascii="Century Gothic" w:hAnsi="Century Gothic"/>
                <w:sz w:val="16"/>
              </w:rPr>
              <w:fldChar w:fldCharType="end"/>
            </w:r>
          </w:p>
          <w:p w14:paraId="00AC2057" w14:textId="77777777" w:rsidR="00D6640A" w:rsidRPr="0087215E" w:rsidRDefault="00D6640A" w:rsidP="00C87404">
            <w:pPr>
              <w:jc w:val="center"/>
              <w:rPr>
                <w:rFonts w:ascii="Century Gothic" w:hAnsi="Century Gothic"/>
                <w:sz w:val="24"/>
                <w:szCs w:val="24"/>
              </w:rPr>
            </w:pPr>
          </w:p>
        </w:tc>
        <w:tc>
          <w:tcPr>
            <w:tcW w:w="5245" w:type="dxa"/>
          </w:tcPr>
          <w:p w14:paraId="66614BEC" w14:textId="2FAA5AE2" w:rsidR="00385E66" w:rsidRPr="0087215E" w:rsidRDefault="00574FC4" w:rsidP="00385E66">
            <w:pPr>
              <w:jc w:val="center"/>
              <w:rPr>
                <w:rFonts w:ascii="Century Gothic" w:hAnsi="Century Gothic"/>
                <w:b/>
                <w:sz w:val="24"/>
                <w:szCs w:val="24"/>
                <w:u w:val="single"/>
              </w:rPr>
            </w:pPr>
            <w:r w:rsidRPr="0087215E">
              <w:rPr>
                <w:rFonts w:ascii="Century Gothic" w:hAnsi="Century Gothic"/>
                <w:b/>
                <w:sz w:val="24"/>
                <w:szCs w:val="24"/>
                <w:u w:val="single"/>
              </w:rPr>
              <w:t>Science</w:t>
            </w:r>
            <w:r w:rsidR="000A4C3D" w:rsidRPr="0087215E">
              <w:rPr>
                <w:rFonts w:ascii="Century Gothic" w:hAnsi="Century Gothic"/>
                <w:b/>
                <w:sz w:val="24"/>
                <w:szCs w:val="24"/>
                <w:u w:val="single"/>
              </w:rPr>
              <w:t xml:space="preserve"> Y4 (Taught by Miss Wareham) </w:t>
            </w:r>
          </w:p>
          <w:p w14:paraId="356D52B7" w14:textId="77777777" w:rsidR="000A4C3D" w:rsidRPr="0087215E" w:rsidRDefault="000A4C3D" w:rsidP="00385E66">
            <w:pPr>
              <w:jc w:val="center"/>
              <w:rPr>
                <w:rFonts w:ascii="Century Gothic" w:hAnsi="Century Gothic"/>
                <w:b/>
                <w:sz w:val="24"/>
                <w:szCs w:val="24"/>
                <w:u w:val="single"/>
              </w:rPr>
            </w:pPr>
          </w:p>
          <w:p w14:paraId="6F7D899A" w14:textId="7F10E24A" w:rsidR="000A4C3D" w:rsidRPr="0087215E" w:rsidRDefault="000A4C3D" w:rsidP="00385E66">
            <w:pPr>
              <w:jc w:val="center"/>
              <w:rPr>
                <w:rFonts w:ascii="Century Gothic" w:hAnsi="Century Gothic"/>
                <w:b/>
                <w:sz w:val="24"/>
                <w:szCs w:val="24"/>
                <w:u w:val="single"/>
              </w:rPr>
            </w:pPr>
            <w:r w:rsidRPr="0087215E">
              <w:rPr>
                <w:rFonts w:ascii="Century Gothic" w:hAnsi="Century Gothic"/>
                <w:b/>
                <w:sz w:val="24"/>
                <w:szCs w:val="24"/>
                <w:u w:val="single"/>
              </w:rPr>
              <w:t xml:space="preserve">Group and classify living things </w:t>
            </w:r>
          </w:p>
          <w:p w14:paraId="45C63DAC" w14:textId="408A8028" w:rsidR="000A4C3D" w:rsidRPr="0087215E" w:rsidRDefault="000A4C3D" w:rsidP="009570F5">
            <w:pPr>
              <w:pStyle w:val="ListParagraph"/>
              <w:numPr>
                <w:ilvl w:val="0"/>
                <w:numId w:val="21"/>
              </w:numPr>
              <w:jc w:val="center"/>
              <w:rPr>
                <w:rFonts w:ascii="Century Gothic" w:hAnsi="Century Gothic"/>
              </w:rPr>
            </w:pPr>
            <w:r w:rsidRPr="0087215E">
              <w:rPr>
                <w:rFonts w:ascii="Century Gothic" w:hAnsi="Century Gothic"/>
              </w:rPr>
              <w:t xml:space="preserve">Group animals </w:t>
            </w:r>
          </w:p>
          <w:p w14:paraId="1C635F7E" w14:textId="40101157" w:rsidR="000A4C3D" w:rsidRPr="0087215E" w:rsidRDefault="000A4C3D" w:rsidP="009570F5">
            <w:pPr>
              <w:pStyle w:val="ListParagraph"/>
              <w:numPr>
                <w:ilvl w:val="0"/>
                <w:numId w:val="21"/>
              </w:numPr>
              <w:jc w:val="center"/>
              <w:rPr>
                <w:rFonts w:ascii="Century Gothic" w:hAnsi="Century Gothic"/>
              </w:rPr>
            </w:pPr>
            <w:r w:rsidRPr="0087215E">
              <w:rPr>
                <w:rFonts w:ascii="Century Gothic" w:hAnsi="Century Gothic"/>
              </w:rPr>
              <w:t xml:space="preserve">Vertebrates and invertebrates </w:t>
            </w:r>
          </w:p>
          <w:p w14:paraId="4375FC10" w14:textId="46A9E57F" w:rsidR="000A4C3D" w:rsidRPr="0087215E" w:rsidRDefault="000A4C3D" w:rsidP="009570F5">
            <w:pPr>
              <w:pStyle w:val="ListParagraph"/>
              <w:numPr>
                <w:ilvl w:val="0"/>
                <w:numId w:val="21"/>
              </w:numPr>
              <w:jc w:val="center"/>
              <w:rPr>
                <w:rFonts w:ascii="Century Gothic" w:hAnsi="Century Gothic"/>
              </w:rPr>
            </w:pPr>
            <w:r w:rsidRPr="0087215E">
              <w:rPr>
                <w:rFonts w:ascii="Century Gothic" w:hAnsi="Century Gothic"/>
              </w:rPr>
              <w:t>Classification keys</w:t>
            </w:r>
          </w:p>
          <w:p w14:paraId="7ED605EF" w14:textId="5A5BABFE" w:rsidR="000A4C3D" w:rsidRPr="0087215E" w:rsidRDefault="000A4C3D" w:rsidP="009570F5">
            <w:pPr>
              <w:pStyle w:val="ListParagraph"/>
              <w:numPr>
                <w:ilvl w:val="0"/>
                <w:numId w:val="21"/>
              </w:numPr>
              <w:jc w:val="center"/>
              <w:rPr>
                <w:rFonts w:ascii="Century Gothic" w:hAnsi="Century Gothic"/>
              </w:rPr>
            </w:pPr>
            <w:r w:rsidRPr="0087215E">
              <w:rPr>
                <w:rFonts w:ascii="Century Gothic" w:hAnsi="Century Gothic"/>
              </w:rPr>
              <w:t>Group plants</w:t>
            </w:r>
          </w:p>
          <w:p w14:paraId="09E21508" w14:textId="5466E242" w:rsidR="000A4C3D" w:rsidRPr="0087215E" w:rsidRDefault="000A4C3D" w:rsidP="000A4C3D">
            <w:pPr>
              <w:rPr>
                <w:rFonts w:ascii="Century Gothic" w:hAnsi="Century Gothic"/>
                <w:b/>
                <w:u w:val="single"/>
              </w:rPr>
            </w:pPr>
          </w:p>
          <w:p w14:paraId="256D33FB" w14:textId="2CAAB185" w:rsidR="000A4C3D" w:rsidRPr="0087215E" w:rsidRDefault="000A4C3D" w:rsidP="00385E66">
            <w:pPr>
              <w:jc w:val="center"/>
              <w:rPr>
                <w:rFonts w:ascii="Century Gothic" w:hAnsi="Century Gothic"/>
                <w:b/>
                <w:sz w:val="24"/>
                <w:szCs w:val="24"/>
                <w:u w:val="single"/>
              </w:rPr>
            </w:pPr>
            <w:r w:rsidRPr="0087215E">
              <w:rPr>
                <w:rFonts w:ascii="Century Gothic" w:hAnsi="Century Gothic"/>
                <w:b/>
                <w:sz w:val="24"/>
                <w:szCs w:val="24"/>
                <w:u w:val="single"/>
              </w:rPr>
              <w:t xml:space="preserve">Data Collection A </w:t>
            </w:r>
          </w:p>
          <w:p w14:paraId="2B68FF6E" w14:textId="2CE39DD8" w:rsidR="000A4C3D" w:rsidRPr="0087215E" w:rsidRDefault="000A4C3D" w:rsidP="009570F5">
            <w:pPr>
              <w:pStyle w:val="ListParagraph"/>
              <w:numPr>
                <w:ilvl w:val="0"/>
                <w:numId w:val="22"/>
              </w:numPr>
              <w:jc w:val="center"/>
              <w:rPr>
                <w:rFonts w:ascii="Century Gothic" w:hAnsi="Century Gothic"/>
              </w:rPr>
            </w:pPr>
            <w:r w:rsidRPr="0087215E">
              <w:rPr>
                <w:rFonts w:ascii="Century Gothic" w:hAnsi="Century Gothic"/>
              </w:rPr>
              <w:t xml:space="preserve">Analyse Data </w:t>
            </w:r>
          </w:p>
          <w:p w14:paraId="332B43B5" w14:textId="77777777" w:rsidR="000A4C3D" w:rsidRPr="0087215E" w:rsidRDefault="000A4C3D" w:rsidP="000A4C3D">
            <w:pPr>
              <w:pStyle w:val="ListParagraph"/>
              <w:rPr>
                <w:rFonts w:ascii="Century Gothic" w:hAnsi="Century Gothic"/>
                <w:b/>
                <w:u w:val="single"/>
              </w:rPr>
            </w:pPr>
          </w:p>
          <w:p w14:paraId="72B68FD3" w14:textId="1DD1413C" w:rsidR="000A4C3D" w:rsidRPr="0087215E" w:rsidRDefault="000A4C3D" w:rsidP="00385E66">
            <w:pPr>
              <w:jc w:val="center"/>
              <w:rPr>
                <w:rFonts w:ascii="Century Gothic" w:hAnsi="Century Gothic"/>
                <w:b/>
                <w:sz w:val="24"/>
                <w:szCs w:val="24"/>
                <w:u w:val="single"/>
              </w:rPr>
            </w:pPr>
            <w:r w:rsidRPr="0087215E">
              <w:rPr>
                <w:rFonts w:ascii="Century Gothic" w:hAnsi="Century Gothic"/>
                <w:b/>
                <w:sz w:val="24"/>
                <w:szCs w:val="24"/>
                <w:u w:val="single"/>
              </w:rPr>
              <w:t xml:space="preserve">States of Matter </w:t>
            </w:r>
          </w:p>
          <w:p w14:paraId="7FC06366" w14:textId="4D056A95" w:rsidR="000A4C3D" w:rsidRPr="0087215E" w:rsidRDefault="000A4C3D" w:rsidP="009570F5">
            <w:pPr>
              <w:pStyle w:val="ListParagraph"/>
              <w:numPr>
                <w:ilvl w:val="0"/>
                <w:numId w:val="23"/>
              </w:numPr>
              <w:jc w:val="center"/>
              <w:rPr>
                <w:rFonts w:ascii="Century Gothic" w:hAnsi="Century Gothic"/>
              </w:rPr>
            </w:pPr>
            <w:r w:rsidRPr="0087215E">
              <w:rPr>
                <w:rFonts w:ascii="Century Gothic" w:hAnsi="Century Gothic"/>
              </w:rPr>
              <w:t>Explore solids liquids and gases</w:t>
            </w:r>
          </w:p>
          <w:p w14:paraId="63D6BE34" w14:textId="216DB899" w:rsidR="000A4C3D" w:rsidRPr="0087215E" w:rsidRDefault="000A4C3D" w:rsidP="009570F5">
            <w:pPr>
              <w:pStyle w:val="ListParagraph"/>
              <w:numPr>
                <w:ilvl w:val="0"/>
                <w:numId w:val="23"/>
              </w:numPr>
              <w:jc w:val="center"/>
              <w:rPr>
                <w:rFonts w:ascii="Century Gothic" w:hAnsi="Century Gothic"/>
              </w:rPr>
            </w:pPr>
            <w:r w:rsidRPr="0087215E">
              <w:rPr>
                <w:rFonts w:ascii="Century Gothic" w:hAnsi="Century Gothic"/>
              </w:rPr>
              <w:t xml:space="preserve">Think differently </w:t>
            </w:r>
          </w:p>
          <w:p w14:paraId="09A39871" w14:textId="39F43024" w:rsidR="000A4C3D" w:rsidRPr="0087215E" w:rsidRDefault="000A4C3D" w:rsidP="009570F5">
            <w:pPr>
              <w:pStyle w:val="ListParagraph"/>
              <w:numPr>
                <w:ilvl w:val="0"/>
                <w:numId w:val="23"/>
              </w:numPr>
              <w:jc w:val="center"/>
              <w:rPr>
                <w:rFonts w:ascii="Century Gothic" w:hAnsi="Century Gothic"/>
              </w:rPr>
            </w:pPr>
            <w:r w:rsidRPr="0087215E">
              <w:rPr>
                <w:rFonts w:ascii="Century Gothic" w:hAnsi="Century Gothic"/>
              </w:rPr>
              <w:t>Change states</w:t>
            </w:r>
          </w:p>
          <w:p w14:paraId="25B19BBC" w14:textId="63368D40" w:rsidR="000A4C3D" w:rsidRPr="0087215E" w:rsidRDefault="000A4C3D" w:rsidP="009570F5">
            <w:pPr>
              <w:pStyle w:val="ListParagraph"/>
              <w:numPr>
                <w:ilvl w:val="0"/>
                <w:numId w:val="23"/>
              </w:numPr>
              <w:jc w:val="center"/>
              <w:rPr>
                <w:rFonts w:ascii="Century Gothic" w:hAnsi="Century Gothic"/>
              </w:rPr>
            </w:pPr>
            <w:r w:rsidRPr="0087215E">
              <w:rPr>
                <w:rFonts w:ascii="Century Gothic" w:hAnsi="Century Gothic"/>
              </w:rPr>
              <w:t>Use equipment</w:t>
            </w:r>
          </w:p>
          <w:p w14:paraId="3ED5C942" w14:textId="0AFC83D6" w:rsidR="000A4C3D" w:rsidRPr="0087215E" w:rsidRDefault="000A4C3D" w:rsidP="009570F5">
            <w:pPr>
              <w:pStyle w:val="ListParagraph"/>
              <w:numPr>
                <w:ilvl w:val="0"/>
                <w:numId w:val="23"/>
              </w:numPr>
              <w:jc w:val="center"/>
              <w:rPr>
                <w:rFonts w:ascii="Century Gothic" w:hAnsi="Century Gothic"/>
              </w:rPr>
            </w:pPr>
            <w:r w:rsidRPr="0087215E">
              <w:rPr>
                <w:rFonts w:ascii="Century Gothic" w:hAnsi="Century Gothic"/>
              </w:rPr>
              <w:t>Measure temperature changes</w:t>
            </w:r>
          </w:p>
          <w:p w14:paraId="145A53E8" w14:textId="5B353635" w:rsidR="000A4C3D" w:rsidRPr="0087215E" w:rsidRDefault="000A4C3D" w:rsidP="009570F5">
            <w:pPr>
              <w:pStyle w:val="ListParagraph"/>
              <w:numPr>
                <w:ilvl w:val="0"/>
                <w:numId w:val="23"/>
              </w:numPr>
              <w:jc w:val="center"/>
              <w:rPr>
                <w:rFonts w:ascii="Century Gothic" w:hAnsi="Century Gothic"/>
              </w:rPr>
            </w:pPr>
            <w:r w:rsidRPr="0087215E">
              <w:rPr>
                <w:rFonts w:ascii="Century Gothic" w:hAnsi="Century Gothic"/>
              </w:rPr>
              <w:t xml:space="preserve">Water cycle </w:t>
            </w:r>
          </w:p>
          <w:p w14:paraId="236D79CE" w14:textId="479BF51A" w:rsidR="000A4C3D" w:rsidRPr="0087215E" w:rsidRDefault="000A4C3D" w:rsidP="009570F5">
            <w:pPr>
              <w:pStyle w:val="ListParagraph"/>
              <w:numPr>
                <w:ilvl w:val="0"/>
                <w:numId w:val="23"/>
              </w:numPr>
              <w:jc w:val="center"/>
              <w:rPr>
                <w:rFonts w:ascii="Century Gothic" w:hAnsi="Century Gothic"/>
              </w:rPr>
            </w:pPr>
            <w:r w:rsidRPr="0087215E">
              <w:rPr>
                <w:rFonts w:ascii="Century Gothic" w:hAnsi="Century Gothic"/>
              </w:rPr>
              <w:t xml:space="preserve">Evaporation Experiment </w:t>
            </w:r>
          </w:p>
          <w:p w14:paraId="4516C7C7" w14:textId="77777777" w:rsidR="000A4C3D" w:rsidRPr="0087215E" w:rsidRDefault="000A4C3D" w:rsidP="000A4C3D">
            <w:pPr>
              <w:rPr>
                <w:rFonts w:ascii="Century Gothic" w:hAnsi="Century Gothic"/>
                <w:b/>
                <w:u w:val="single"/>
              </w:rPr>
            </w:pPr>
          </w:p>
          <w:p w14:paraId="249C2D86" w14:textId="168B30F8" w:rsidR="000A4C3D" w:rsidRPr="0087215E" w:rsidRDefault="000A4C3D" w:rsidP="00385E66">
            <w:pPr>
              <w:jc w:val="center"/>
              <w:rPr>
                <w:rFonts w:ascii="Century Gothic" w:hAnsi="Century Gothic"/>
                <w:b/>
                <w:sz w:val="24"/>
                <w:szCs w:val="24"/>
                <w:u w:val="single"/>
              </w:rPr>
            </w:pPr>
          </w:p>
          <w:p w14:paraId="74E251EA" w14:textId="50083856" w:rsidR="000A4C3D" w:rsidRPr="0087215E" w:rsidRDefault="000A4C3D" w:rsidP="00385E66">
            <w:pPr>
              <w:jc w:val="center"/>
              <w:rPr>
                <w:rFonts w:ascii="Century Gothic" w:hAnsi="Century Gothic"/>
                <w:b/>
                <w:sz w:val="24"/>
                <w:szCs w:val="24"/>
                <w:u w:val="single"/>
              </w:rPr>
            </w:pPr>
            <w:r w:rsidRPr="0087215E">
              <w:rPr>
                <w:rFonts w:ascii="Century Gothic" w:hAnsi="Century Gothic"/>
                <w:b/>
                <w:sz w:val="24"/>
                <w:szCs w:val="24"/>
                <w:u w:val="single"/>
              </w:rPr>
              <w:t xml:space="preserve">Science Y5 (Taught by Mrs Kealy) </w:t>
            </w:r>
          </w:p>
          <w:p w14:paraId="4804C347" w14:textId="79C446D8" w:rsidR="006B0915" w:rsidRPr="0087215E" w:rsidRDefault="006B0915" w:rsidP="00385E66">
            <w:pPr>
              <w:jc w:val="center"/>
              <w:rPr>
                <w:rFonts w:ascii="Century Gothic" w:hAnsi="Century Gothic"/>
                <w:b/>
                <w:sz w:val="24"/>
                <w:szCs w:val="24"/>
                <w:u w:val="single"/>
              </w:rPr>
            </w:pPr>
          </w:p>
          <w:p w14:paraId="3727CE75" w14:textId="6F3278B7" w:rsidR="0009596D" w:rsidRPr="0087215E" w:rsidRDefault="0009596D" w:rsidP="0009596D">
            <w:pPr>
              <w:rPr>
                <w:rFonts w:ascii="Century Gothic" w:hAnsi="Century Gothic"/>
              </w:rPr>
            </w:pPr>
          </w:p>
          <w:p w14:paraId="5B3B0E4B" w14:textId="3B86966C" w:rsidR="0009596D" w:rsidRPr="0087215E" w:rsidRDefault="0009596D" w:rsidP="0009596D">
            <w:pPr>
              <w:jc w:val="center"/>
            </w:pPr>
            <w:r w:rsidRPr="0087215E">
              <w:fldChar w:fldCharType="begin"/>
            </w:r>
            <w:r w:rsidR="00F31523" w:rsidRPr="0087215E">
              <w:instrText xml:space="preserve"> INCLUDEPICTURE "C:\\var\\folders\\dy\\k_wkrxzd6y7b9kh4_rflvj0c0000gn\\T\\com.microsoft.Word\\WebArchiveCopyPasteTempFiles\\shutterstock_541332988.jpg" \* MERGEFORMAT </w:instrText>
            </w:r>
            <w:r w:rsidRPr="0087215E">
              <w:fldChar w:fldCharType="end"/>
            </w:r>
          </w:p>
          <w:p w14:paraId="7E4E0521" w14:textId="77777777" w:rsidR="0009596D" w:rsidRPr="0087215E" w:rsidRDefault="0009596D" w:rsidP="0009596D">
            <w:pPr>
              <w:rPr>
                <w:rFonts w:ascii="Century Gothic" w:hAnsi="Century Gothic"/>
              </w:rPr>
            </w:pPr>
          </w:p>
          <w:p w14:paraId="48E96E7C" w14:textId="3E405F31" w:rsidR="00CD0DF3" w:rsidRPr="0087215E" w:rsidRDefault="00CD0DF3" w:rsidP="00385E66">
            <w:pPr>
              <w:jc w:val="center"/>
              <w:rPr>
                <w:rFonts w:ascii="Century Gothic" w:hAnsi="Century Gothic"/>
                <w:bCs/>
                <w:sz w:val="24"/>
                <w:szCs w:val="24"/>
              </w:rPr>
            </w:pPr>
          </w:p>
          <w:p w14:paraId="298F82CB" w14:textId="77777777" w:rsidR="00385E66" w:rsidRPr="0087215E" w:rsidRDefault="00385E66" w:rsidP="00385E66">
            <w:pPr>
              <w:rPr>
                <w:rFonts w:ascii="Century Gothic" w:hAnsi="Century Gothic"/>
                <w:color w:val="000000"/>
                <w:sz w:val="24"/>
                <w:szCs w:val="24"/>
              </w:rPr>
            </w:pPr>
          </w:p>
          <w:p w14:paraId="3B700362" w14:textId="5FF5211F" w:rsidR="00D6640A" w:rsidRPr="0087215E" w:rsidRDefault="00A91CFF" w:rsidP="003D1B59">
            <w:pPr>
              <w:jc w:val="center"/>
              <w:rPr>
                <w:rFonts w:ascii="Century Gothic" w:hAnsi="Century Gothic"/>
                <w:color w:val="000000"/>
                <w:sz w:val="24"/>
                <w:szCs w:val="24"/>
              </w:rPr>
            </w:pPr>
            <w:r w:rsidRPr="0087215E">
              <w:rPr>
                <w:rFonts w:ascii="Century Gothic" w:hAnsi="Century Gothic"/>
              </w:rPr>
              <w:fldChar w:fldCharType="begin"/>
            </w:r>
            <w:r w:rsidRPr="0087215E">
              <w:rPr>
                <w:rFonts w:ascii="Century Gothic" w:hAnsi="Century Gothic"/>
                <w:sz w:val="24"/>
                <w:szCs w:val="24"/>
              </w:rPr>
              <w:instrText xml:space="preserve"> INCLUDEPICTURE "https://image.freepik.com/free-vector/comic-boom-vector-cartoon-sound-effect-noisy-boom-isolated-white_68708-655.jpg" \* MERGEFORMATINET </w:instrText>
            </w:r>
            <w:r w:rsidRPr="0087215E">
              <w:rPr>
                <w:rFonts w:ascii="Century Gothic" w:hAnsi="Century Gothic"/>
              </w:rPr>
              <w:fldChar w:fldCharType="end"/>
            </w:r>
          </w:p>
        </w:tc>
        <w:tc>
          <w:tcPr>
            <w:tcW w:w="4531" w:type="dxa"/>
          </w:tcPr>
          <w:p w14:paraId="533EA409" w14:textId="64E33BF8" w:rsidR="00816CB1" w:rsidRPr="0087215E" w:rsidRDefault="00574FC4" w:rsidP="00816CB1">
            <w:pPr>
              <w:jc w:val="center"/>
              <w:rPr>
                <w:rFonts w:ascii="Century Gothic" w:hAnsi="Century Gothic"/>
                <w:b/>
                <w:sz w:val="24"/>
                <w:szCs w:val="24"/>
                <w:u w:val="single"/>
              </w:rPr>
            </w:pPr>
            <w:r w:rsidRPr="0087215E">
              <w:rPr>
                <w:rFonts w:ascii="Century Gothic" w:hAnsi="Century Gothic"/>
                <w:b/>
                <w:sz w:val="24"/>
                <w:szCs w:val="24"/>
                <w:u w:val="single"/>
              </w:rPr>
              <w:t>PSHE</w:t>
            </w:r>
            <w:r w:rsidR="00816CB1" w:rsidRPr="0087215E">
              <w:rPr>
                <w:rFonts w:ascii="Century Gothic" w:hAnsi="Century Gothic"/>
                <w:b/>
                <w:sz w:val="24"/>
                <w:szCs w:val="24"/>
                <w:u w:val="single"/>
              </w:rPr>
              <w:t xml:space="preserve">- </w:t>
            </w:r>
            <w:r w:rsidR="004030DE" w:rsidRPr="0087215E">
              <w:rPr>
                <w:rFonts w:ascii="Century Gothic" w:hAnsi="Century Gothic"/>
                <w:b/>
                <w:sz w:val="24"/>
                <w:szCs w:val="24"/>
                <w:u w:val="single"/>
              </w:rPr>
              <w:t xml:space="preserve">Being </w:t>
            </w:r>
            <w:r w:rsidR="00D55A9B" w:rsidRPr="0087215E">
              <w:rPr>
                <w:rFonts w:ascii="Century Gothic" w:hAnsi="Century Gothic"/>
                <w:b/>
                <w:sz w:val="24"/>
                <w:szCs w:val="24"/>
                <w:u w:val="single"/>
              </w:rPr>
              <w:t xml:space="preserve">Responsible </w:t>
            </w:r>
          </w:p>
          <w:p w14:paraId="7C80763A" w14:textId="77777777" w:rsidR="00D55A9B" w:rsidRPr="0087215E" w:rsidRDefault="00D55A9B" w:rsidP="00816CB1">
            <w:pPr>
              <w:jc w:val="center"/>
              <w:rPr>
                <w:rFonts w:ascii="Century Gothic" w:hAnsi="Century Gothic"/>
                <w:b/>
                <w:sz w:val="24"/>
                <w:szCs w:val="24"/>
                <w:u w:val="single"/>
              </w:rPr>
            </w:pPr>
          </w:p>
          <w:p w14:paraId="7654D938" w14:textId="7678EB62" w:rsidR="00D55A9B" w:rsidRPr="0087215E" w:rsidRDefault="00D55A9B" w:rsidP="009570F5">
            <w:pPr>
              <w:pStyle w:val="ListParagraph"/>
              <w:numPr>
                <w:ilvl w:val="0"/>
                <w:numId w:val="24"/>
              </w:numPr>
              <w:rPr>
                <w:rFonts w:ascii="Century Gothic" w:hAnsi="Century Gothic"/>
              </w:rPr>
            </w:pPr>
            <w:r w:rsidRPr="0087215E">
              <w:rPr>
                <w:rFonts w:ascii="Century Gothic" w:hAnsi="Century Gothic"/>
              </w:rPr>
              <w:t xml:space="preserve">Recognising reasons for rules and laws; consequences of not adhering to rules and laws. </w:t>
            </w:r>
          </w:p>
          <w:p w14:paraId="13BD828C" w14:textId="3A4C008E" w:rsidR="00D55A9B" w:rsidRPr="0087215E" w:rsidRDefault="00D55A9B" w:rsidP="009570F5">
            <w:pPr>
              <w:pStyle w:val="ListParagraph"/>
              <w:numPr>
                <w:ilvl w:val="0"/>
                <w:numId w:val="24"/>
              </w:numPr>
              <w:rPr>
                <w:rFonts w:ascii="Century Gothic" w:hAnsi="Century Gothic"/>
              </w:rPr>
            </w:pPr>
            <w:r w:rsidRPr="0087215E">
              <w:rPr>
                <w:rFonts w:ascii="Century Gothic" w:hAnsi="Century Gothic"/>
              </w:rPr>
              <w:t>Recognising there are human rights, that are there to protect everyone.</w:t>
            </w:r>
          </w:p>
          <w:p w14:paraId="5C342552" w14:textId="5EE063BA" w:rsidR="00D55A9B" w:rsidRPr="0087215E" w:rsidRDefault="00D55A9B" w:rsidP="009570F5">
            <w:pPr>
              <w:pStyle w:val="ListParagraph"/>
              <w:numPr>
                <w:ilvl w:val="0"/>
                <w:numId w:val="24"/>
              </w:numPr>
              <w:rPr>
                <w:rFonts w:ascii="Century Gothic" w:hAnsi="Century Gothic"/>
              </w:rPr>
            </w:pPr>
            <w:r w:rsidRPr="0087215E">
              <w:rPr>
                <w:rFonts w:ascii="Century Gothic" w:hAnsi="Century Gothic"/>
              </w:rPr>
              <w:t>Understanding the relationship between rights and responsibilities.</w:t>
            </w:r>
          </w:p>
          <w:p w14:paraId="2D8F981A" w14:textId="34FF842A" w:rsidR="00D55A9B" w:rsidRPr="0087215E" w:rsidRDefault="00D55A9B" w:rsidP="009570F5">
            <w:pPr>
              <w:pStyle w:val="ListParagraph"/>
              <w:numPr>
                <w:ilvl w:val="0"/>
                <w:numId w:val="24"/>
              </w:numPr>
              <w:rPr>
                <w:rFonts w:ascii="Century Gothic" w:hAnsi="Century Gothic"/>
              </w:rPr>
            </w:pPr>
            <w:r w:rsidRPr="0087215E">
              <w:rPr>
                <w:rFonts w:ascii="Century Gothic" w:hAnsi="Century Gothic"/>
              </w:rPr>
              <w:t xml:space="preserve">Identifying the importance of having compassion towards others. </w:t>
            </w:r>
          </w:p>
          <w:p w14:paraId="78CAE7EC" w14:textId="77777777" w:rsidR="00D55A9B" w:rsidRPr="0087215E" w:rsidRDefault="00D55A9B" w:rsidP="009570F5">
            <w:pPr>
              <w:pStyle w:val="ListParagraph"/>
              <w:numPr>
                <w:ilvl w:val="0"/>
                <w:numId w:val="24"/>
              </w:numPr>
              <w:rPr>
                <w:rFonts w:ascii="Century Gothic" w:hAnsi="Century Gothic"/>
              </w:rPr>
            </w:pPr>
            <w:r w:rsidRPr="0087215E">
              <w:rPr>
                <w:rFonts w:ascii="Century Gothic" w:hAnsi="Century Gothic"/>
              </w:rPr>
              <w:t>Explaining how to show care/concern.</w:t>
            </w:r>
          </w:p>
          <w:p w14:paraId="23D5CEAE" w14:textId="36C5026C" w:rsidR="00D55A9B" w:rsidRPr="0087215E" w:rsidRDefault="00D55A9B" w:rsidP="009570F5">
            <w:pPr>
              <w:pStyle w:val="ListParagraph"/>
              <w:numPr>
                <w:ilvl w:val="0"/>
                <w:numId w:val="24"/>
              </w:numPr>
              <w:rPr>
                <w:rFonts w:ascii="Century Gothic" w:hAnsi="Century Gothic"/>
              </w:rPr>
            </w:pPr>
            <w:r w:rsidRPr="0087215E">
              <w:rPr>
                <w:rFonts w:ascii="Century Gothic" w:hAnsi="Century Gothic"/>
              </w:rPr>
              <w:t xml:space="preserve">Identifying ways of protecting the environment in school and at home. </w:t>
            </w:r>
          </w:p>
          <w:p w14:paraId="39ECC430" w14:textId="77777777" w:rsidR="00D55A9B" w:rsidRPr="0087215E" w:rsidRDefault="00D55A9B" w:rsidP="009570F5">
            <w:pPr>
              <w:pStyle w:val="ListParagraph"/>
              <w:numPr>
                <w:ilvl w:val="0"/>
                <w:numId w:val="24"/>
              </w:numPr>
              <w:rPr>
                <w:rFonts w:ascii="Century Gothic" w:hAnsi="Century Gothic"/>
              </w:rPr>
            </w:pPr>
            <w:r w:rsidRPr="0087215E">
              <w:rPr>
                <w:rFonts w:ascii="Century Gothic" w:hAnsi="Century Gothic"/>
              </w:rPr>
              <w:t>Understanding how everyday choices can affect the environment</w:t>
            </w:r>
          </w:p>
          <w:p w14:paraId="17953A39" w14:textId="77777777" w:rsidR="00D55A9B" w:rsidRPr="0087215E" w:rsidRDefault="003D1B59" w:rsidP="00D55A9B">
            <w:pPr>
              <w:pStyle w:val="ListParagraph"/>
              <w:rPr>
                <w:rFonts w:ascii="Century Gothic" w:hAnsi="Century Gothic"/>
              </w:rPr>
            </w:pPr>
            <w:r w:rsidRPr="0087215E">
              <w:rPr>
                <w:rFonts w:ascii="Century Gothic" w:hAnsi="Century Gothic"/>
              </w:rPr>
              <w:t xml:space="preserve">                     </w:t>
            </w:r>
            <w:r w:rsidR="00D55A9B" w:rsidRPr="0087215E">
              <w:rPr>
                <w:rFonts w:ascii="Century Gothic" w:hAnsi="Century Gothic"/>
              </w:rPr>
              <w:t xml:space="preserve">    </w:t>
            </w:r>
          </w:p>
          <w:p w14:paraId="1026DF4D" w14:textId="77777777" w:rsidR="00D55A9B" w:rsidRPr="0087215E" w:rsidRDefault="00D55A9B" w:rsidP="00D55A9B">
            <w:pPr>
              <w:pStyle w:val="ListParagraph"/>
              <w:rPr>
                <w:rFonts w:ascii="Century Gothic" w:hAnsi="Century Gothic"/>
              </w:rPr>
            </w:pPr>
          </w:p>
          <w:p w14:paraId="4D14199B" w14:textId="77777777" w:rsidR="00D55A9B" w:rsidRPr="0087215E" w:rsidRDefault="00D55A9B" w:rsidP="00D55A9B">
            <w:pPr>
              <w:pStyle w:val="ListParagraph"/>
              <w:rPr>
                <w:rFonts w:ascii="Century Gothic" w:hAnsi="Century Gothic"/>
              </w:rPr>
            </w:pPr>
          </w:p>
          <w:p w14:paraId="52D04E64" w14:textId="6039991D" w:rsidR="001A4882" w:rsidRPr="0087215E" w:rsidRDefault="00D55A9B" w:rsidP="001A4882">
            <w:pPr>
              <w:rPr>
                <w:rFonts w:ascii="Century Gothic" w:hAnsi="Century Gothic"/>
              </w:rPr>
            </w:pPr>
            <w:r w:rsidRPr="0087215E">
              <w:rPr>
                <w:rFonts w:ascii="Century Gothic" w:hAnsi="Century Gothic"/>
              </w:rPr>
              <w:t xml:space="preserve">                  </w:t>
            </w:r>
            <w:r w:rsidR="003D1B59" w:rsidRPr="0087215E">
              <w:rPr>
                <w:rFonts w:ascii="Century Gothic" w:hAnsi="Century Gothic"/>
              </w:rPr>
              <w:fldChar w:fldCharType="begin"/>
            </w:r>
            <w:r w:rsidR="00F31523" w:rsidRPr="0087215E">
              <w:rPr>
                <w:rFonts w:ascii="Century Gothic" w:hAnsi="Century Gothic"/>
              </w:rPr>
              <w:instrText xml:space="preserve"> INCLUDEPICTURE "C:\\var\\folders\\dy\\k_wkrxzd6y7b9kh4_rflvj0c0000gn\\T\\com.microsoft.Word\\WebArchiveCopyPasteTempFiles\\A3BB00D6-4765-4C27-A690-DB472BA598ED.png" \* MERGEFORMAT </w:instrText>
            </w:r>
            <w:r w:rsidR="003D1B59" w:rsidRPr="0087215E">
              <w:rPr>
                <w:rFonts w:ascii="Century Gothic" w:hAnsi="Century Gothic"/>
              </w:rPr>
              <w:fldChar w:fldCharType="separate"/>
            </w:r>
            <w:r w:rsidR="003D1B59" w:rsidRPr="0087215E">
              <w:rPr>
                <w:noProof/>
              </w:rPr>
              <w:drawing>
                <wp:inline distT="0" distB="0" distL="0" distR="0" wp14:anchorId="5DA444DE" wp14:editId="038C761B">
                  <wp:extent cx="1126058" cy="589915"/>
                  <wp:effectExtent l="0" t="0" r="0" b="635"/>
                  <wp:docPr id="2" name="Picture 2" descr="PSHE – Worsbrough Comm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HE – Worsbrough Common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310" cy="608907"/>
                          </a:xfrm>
                          <a:prstGeom prst="rect">
                            <a:avLst/>
                          </a:prstGeom>
                          <a:noFill/>
                          <a:ln>
                            <a:noFill/>
                          </a:ln>
                        </pic:spPr>
                      </pic:pic>
                    </a:graphicData>
                  </a:graphic>
                </wp:inline>
              </w:drawing>
            </w:r>
            <w:r w:rsidR="003D1B59" w:rsidRPr="0087215E">
              <w:rPr>
                <w:rFonts w:ascii="Century Gothic" w:hAnsi="Century Gothic"/>
              </w:rPr>
              <w:fldChar w:fldCharType="end"/>
            </w:r>
          </w:p>
        </w:tc>
      </w:tr>
      <w:tr w:rsidR="0009596D" w:rsidRPr="0009596D" w14:paraId="02BECA34" w14:textId="77777777" w:rsidTr="00626859">
        <w:trPr>
          <w:trHeight w:val="1092"/>
        </w:trPr>
        <w:tc>
          <w:tcPr>
            <w:tcW w:w="4088" w:type="dxa"/>
          </w:tcPr>
          <w:p w14:paraId="1A645946" w14:textId="77777777" w:rsidR="00A736B0" w:rsidRPr="0087215E" w:rsidRDefault="00A736B0" w:rsidP="00A736B0">
            <w:pPr>
              <w:jc w:val="center"/>
              <w:rPr>
                <w:rFonts w:ascii="Century Gothic" w:hAnsi="Century Gothic"/>
                <w:b/>
                <w:sz w:val="24"/>
                <w:szCs w:val="24"/>
                <w:u w:val="single"/>
              </w:rPr>
            </w:pPr>
            <w:r w:rsidRPr="0087215E">
              <w:rPr>
                <w:rFonts w:ascii="Century Gothic" w:hAnsi="Century Gothic"/>
                <w:b/>
                <w:sz w:val="24"/>
                <w:szCs w:val="24"/>
                <w:u w:val="single"/>
              </w:rPr>
              <w:lastRenderedPageBreak/>
              <w:t>PE</w:t>
            </w:r>
          </w:p>
          <w:p w14:paraId="1B90CC0E" w14:textId="72B6126F" w:rsidR="00A736B0" w:rsidRPr="0087215E" w:rsidRDefault="00A736B0" w:rsidP="00626859">
            <w:pPr>
              <w:rPr>
                <w:rFonts w:ascii="Century Gothic" w:hAnsi="Century Gothic"/>
                <w:sz w:val="24"/>
                <w:szCs w:val="24"/>
              </w:rPr>
            </w:pPr>
          </w:p>
          <w:p w14:paraId="1CF1014A" w14:textId="77777777" w:rsidR="00A736B0" w:rsidRPr="0087215E" w:rsidRDefault="00A736B0" w:rsidP="00A736B0">
            <w:pPr>
              <w:jc w:val="center"/>
              <w:rPr>
                <w:rFonts w:ascii="Century Gothic" w:hAnsi="Century Gothic"/>
                <w:sz w:val="24"/>
                <w:szCs w:val="24"/>
              </w:rPr>
            </w:pPr>
          </w:p>
          <w:p w14:paraId="4220AD1F" w14:textId="21EA2846" w:rsidR="00D55A9B" w:rsidRPr="0087215E" w:rsidRDefault="001A4882" w:rsidP="00A736B0">
            <w:pPr>
              <w:jc w:val="center"/>
              <w:rPr>
                <w:rFonts w:ascii="Century Gothic" w:hAnsi="Century Gothic"/>
                <w:sz w:val="24"/>
                <w:szCs w:val="24"/>
              </w:rPr>
            </w:pPr>
            <w:r w:rsidRPr="0087215E">
              <w:rPr>
                <w:rFonts w:ascii="Century Gothic" w:hAnsi="Century Gothic"/>
                <w:sz w:val="24"/>
                <w:szCs w:val="24"/>
              </w:rPr>
              <w:t>Children will be having their weekly PE session with AVSP on a Tuesday</w:t>
            </w:r>
            <w:r w:rsidR="00210DF3" w:rsidRPr="0087215E">
              <w:rPr>
                <w:rFonts w:ascii="Century Gothic" w:hAnsi="Century Gothic"/>
                <w:sz w:val="24"/>
                <w:szCs w:val="24"/>
              </w:rPr>
              <w:t xml:space="preserve"> and an additional session with</w:t>
            </w:r>
            <w:r w:rsidR="00626859">
              <w:rPr>
                <w:rFonts w:ascii="Century Gothic" w:hAnsi="Century Gothic"/>
                <w:sz w:val="24"/>
                <w:szCs w:val="24"/>
              </w:rPr>
              <w:t xml:space="preserve"> Mrs Pepper on a Thursday afternoon. </w:t>
            </w:r>
          </w:p>
          <w:p w14:paraId="63DC6868" w14:textId="77777777" w:rsidR="00D55A9B" w:rsidRPr="0087215E" w:rsidRDefault="00D55A9B" w:rsidP="00A736B0">
            <w:pPr>
              <w:jc w:val="center"/>
              <w:rPr>
                <w:rFonts w:ascii="Century Gothic" w:hAnsi="Century Gothic"/>
                <w:sz w:val="24"/>
                <w:szCs w:val="24"/>
              </w:rPr>
            </w:pPr>
          </w:p>
          <w:p w14:paraId="64CB434E" w14:textId="64EC99FD" w:rsidR="00A736B0" w:rsidRPr="0087215E" w:rsidRDefault="00210DF3" w:rsidP="00A736B0">
            <w:pPr>
              <w:jc w:val="center"/>
              <w:rPr>
                <w:rFonts w:ascii="Century Gothic" w:hAnsi="Century Gothic"/>
                <w:sz w:val="24"/>
                <w:szCs w:val="24"/>
              </w:rPr>
            </w:pPr>
            <w:r w:rsidRPr="0087215E">
              <w:rPr>
                <w:rFonts w:ascii="Century Gothic" w:hAnsi="Century Gothic"/>
                <w:sz w:val="24"/>
                <w:szCs w:val="24"/>
              </w:rPr>
              <w:t xml:space="preserve"> </w:t>
            </w:r>
            <w:r w:rsidR="0009596D" w:rsidRPr="0087215E">
              <w:rPr>
                <w:rFonts w:ascii="Century Gothic" w:hAnsi="Century Gothic"/>
                <w:sz w:val="24"/>
                <w:szCs w:val="24"/>
              </w:rPr>
              <w:t>Therefore,</w:t>
            </w:r>
            <w:r w:rsidRPr="0087215E">
              <w:rPr>
                <w:rFonts w:ascii="Century Gothic" w:hAnsi="Century Gothic"/>
                <w:sz w:val="24"/>
                <w:szCs w:val="24"/>
              </w:rPr>
              <w:t xml:space="preserve"> they need to come in PE kit on both of these days. </w:t>
            </w:r>
          </w:p>
          <w:p w14:paraId="4BA1A953" w14:textId="7C49CB56" w:rsidR="00574FC4" w:rsidRPr="0087215E" w:rsidRDefault="00574FC4" w:rsidP="0009596D">
            <w:pPr>
              <w:rPr>
                <w:rFonts w:ascii="Century Gothic" w:hAnsi="Century Gothic"/>
                <w:sz w:val="24"/>
                <w:szCs w:val="24"/>
              </w:rPr>
            </w:pPr>
          </w:p>
        </w:tc>
        <w:tc>
          <w:tcPr>
            <w:tcW w:w="5245" w:type="dxa"/>
          </w:tcPr>
          <w:p w14:paraId="13E9BC08" w14:textId="2FB5A116" w:rsidR="00A736B0" w:rsidRPr="0087215E" w:rsidRDefault="00A736B0" w:rsidP="00494906">
            <w:pPr>
              <w:jc w:val="center"/>
              <w:rPr>
                <w:rFonts w:ascii="Century Gothic" w:hAnsi="Century Gothic"/>
                <w:b/>
                <w:sz w:val="24"/>
                <w:szCs w:val="24"/>
                <w:u w:val="single"/>
              </w:rPr>
            </w:pPr>
            <w:r w:rsidRPr="0087215E">
              <w:rPr>
                <w:rFonts w:ascii="Century Gothic" w:hAnsi="Century Gothic"/>
                <w:b/>
                <w:sz w:val="24"/>
                <w:szCs w:val="24"/>
                <w:u w:val="single"/>
              </w:rPr>
              <w:t>Ar</w:t>
            </w:r>
            <w:r w:rsidR="00D55A9B" w:rsidRPr="0087215E">
              <w:rPr>
                <w:rFonts w:ascii="Century Gothic" w:hAnsi="Century Gothic"/>
                <w:b/>
                <w:sz w:val="24"/>
                <w:szCs w:val="24"/>
                <w:u w:val="single"/>
              </w:rPr>
              <w:t xml:space="preserve">t- Drawing Power Prints </w:t>
            </w:r>
          </w:p>
          <w:p w14:paraId="08DF4172" w14:textId="77777777" w:rsidR="00A736B0" w:rsidRPr="0087215E" w:rsidRDefault="00A736B0" w:rsidP="00A736B0">
            <w:pPr>
              <w:jc w:val="center"/>
              <w:rPr>
                <w:rFonts w:ascii="Century Gothic" w:hAnsi="Century Gothic"/>
                <w:b/>
                <w:sz w:val="24"/>
                <w:szCs w:val="24"/>
                <w:u w:val="single"/>
              </w:rPr>
            </w:pPr>
          </w:p>
          <w:p w14:paraId="781882C6" w14:textId="77777777" w:rsidR="00D55A9B" w:rsidRPr="0087215E" w:rsidRDefault="00D55A9B" w:rsidP="009570F5">
            <w:pPr>
              <w:pStyle w:val="ListParagraph"/>
              <w:numPr>
                <w:ilvl w:val="0"/>
                <w:numId w:val="20"/>
              </w:numPr>
              <w:rPr>
                <w:rFonts w:ascii="Century Gothic" w:hAnsi="Century Gothic"/>
              </w:rPr>
            </w:pPr>
            <w:r w:rsidRPr="0087215E">
              <w:rPr>
                <w:rFonts w:ascii="Century Gothic" w:hAnsi="Century Gothic"/>
              </w:rPr>
              <w:t>To draw using tone to create a 3D effect.</w:t>
            </w:r>
          </w:p>
          <w:p w14:paraId="540FE7B1" w14:textId="77777777" w:rsidR="00D55A9B" w:rsidRPr="0087215E" w:rsidRDefault="00D55A9B" w:rsidP="009570F5">
            <w:pPr>
              <w:pStyle w:val="ListParagraph"/>
              <w:numPr>
                <w:ilvl w:val="0"/>
                <w:numId w:val="20"/>
              </w:numPr>
              <w:rPr>
                <w:rFonts w:ascii="Century Gothic" w:hAnsi="Century Gothic"/>
              </w:rPr>
            </w:pPr>
            <w:r w:rsidRPr="0087215E">
              <w:rPr>
                <w:rFonts w:ascii="Century Gothic" w:hAnsi="Century Gothic"/>
              </w:rPr>
              <w:t>To explore proportion and tone when drawing.</w:t>
            </w:r>
          </w:p>
          <w:p w14:paraId="587DBA92" w14:textId="77777777" w:rsidR="00D55A9B" w:rsidRPr="0087215E" w:rsidRDefault="00D55A9B" w:rsidP="009570F5">
            <w:pPr>
              <w:pStyle w:val="ListParagraph"/>
              <w:numPr>
                <w:ilvl w:val="0"/>
                <w:numId w:val="20"/>
              </w:numPr>
              <w:rPr>
                <w:rFonts w:ascii="Century Gothic" w:hAnsi="Century Gothic"/>
              </w:rPr>
            </w:pPr>
            <w:r w:rsidRPr="0087215E">
              <w:rPr>
                <w:rFonts w:ascii="Century Gothic" w:hAnsi="Century Gothic"/>
              </w:rPr>
              <w:t>To plan a composition for a mixed-media drawing.</w:t>
            </w:r>
          </w:p>
          <w:p w14:paraId="59B16FA3" w14:textId="77777777" w:rsidR="00D55A9B" w:rsidRPr="0087215E" w:rsidRDefault="00D55A9B" w:rsidP="009570F5">
            <w:pPr>
              <w:pStyle w:val="ListParagraph"/>
              <w:numPr>
                <w:ilvl w:val="0"/>
                <w:numId w:val="20"/>
              </w:numPr>
              <w:rPr>
                <w:rFonts w:ascii="Century Gothic" w:hAnsi="Century Gothic"/>
              </w:rPr>
            </w:pPr>
            <w:r w:rsidRPr="0087215E">
              <w:rPr>
                <w:rFonts w:ascii="Century Gothic" w:hAnsi="Century Gothic"/>
              </w:rPr>
              <w:t>To use shading techniques to create pattern and contrast.</w:t>
            </w:r>
          </w:p>
          <w:p w14:paraId="77DE7147" w14:textId="45258FD3" w:rsidR="00A736B0" w:rsidRPr="0087215E" w:rsidRDefault="00D55A9B" w:rsidP="00D55A9B">
            <w:pPr>
              <w:pStyle w:val="ListParagraph"/>
              <w:numPr>
                <w:ilvl w:val="0"/>
                <w:numId w:val="17"/>
              </w:numPr>
              <w:rPr>
                <w:rFonts w:ascii="Century Gothic" w:hAnsi="Century Gothic"/>
              </w:rPr>
            </w:pPr>
            <w:r w:rsidRPr="0087215E">
              <w:rPr>
                <w:rFonts w:ascii="Century Gothic" w:hAnsi="Century Gothic"/>
              </w:rPr>
              <w:t>To work collaboratively to develop drawings into prints.</w:t>
            </w:r>
            <w:r w:rsidRPr="0087215E">
              <w:rPr>
                <w:rFonts w:ascii="Century Gothic" w:hAnsi="Century Gothic"/>
              </w:rPr>
              <w:cr/>
            </w:r>
          </w:p>
          <w:p w14:paraId="4244E5FF" w14:textId="68385122" w:rsidR="00CD0DF3" w:rsidRPr="0087215E" w:rsidRDefault="00CD0DF3" w:rsidP="00A736B0">
            <w:pPr>
              <w:jc w:val="center"/>
              <w:rPr>
                <w:rFonts w:ascii="Century Gothic" w:hAnsi="Century Gothic"/>
                <w:sz w:val="24"/>
                <w:szCs w:val="24"/>
              </w:rPr>
            </w:pPr>
          </w:p>
          <w:p w14:paraId="5270EDB5" w14:textId="5C809F5A" w:rsidR="00137B7E" w:rsidRPr="0087215E" w:rsidRDefault="00137B7E" w:rsidP="00CD0DF3">
            <w:pPr>
              <w:rPr>
                <w:rFonts w:ascii="Century Gothic" w:hAnsi="Century Gothic"/>
                <w:sz w:val="24"/>
                <w:szCs w:val="24"/>
              </w:rPr>
            </w:pPr>
          </w:p>
        </w:tc>
        <w:tc>
          <w:tcPr>
            <w:tcW w:w="4531" w:type="dxa"/>
          </w:tcPr>
          <w:p w14:paraId="099F1A7C" w14:textId="40D6373F" w:rsidR="003B5BDA" w:rsidRPr="0087215E" w:rsidRDefault="00574FC4" w:rsidP="009570F5">
            <w:pPr>
              <w:pStyle w:val="ListParagraph"/>
              <w:numPr>
                <w:ilvl w:val="0"/>
                <w:numId w:val="19"/>
              </w:numPr>
              <w:jc w:val="center"/>
              <w:rPr>
                <w:rFonts w:ascii="Century Gothic" w:hAnsi="Century Gothic"/>
                <w:b/>
                <w:u w:val="single"/>
              </w:rPr>
            </w:pPr>
            <w:r w:rsidRPr="0087215E">
              <w:rPr>
                <w:rFonts w:ascii="Century Gothic" w:hAnsi="Century Gothic"/>
                <w:b/>
                <w:u w:val="single"/>
              </w:rPr>
              <w:t>French</w:t>
            </w:r>
            <w:r w:rsidR="00331A6B" w:rsidRPr="0087215E">
              <w:rPr>
                <w:rFonts w:ascii="Century Gothic" w:hAnsi="Century Gothic"/>
                <w:b/>
                <w:u w:val="single"/>
              </w:rPr>
              <w:t xml:space="preserve">- </w:t>
            </w:r>
            <w:r w:rsidR="00D55A9B" w:rsidRPr="0087215E">
              <w:rPr>
                <w:rFonts w:ascii="Century Gothic" w:hAnsi="Century Gothic"/>
                <w:b/>
                <w:u w:val="single"/>
              </w:rPr>
              <w:t xml:space="preserve">Numbers, calendars and birthdays </w:t>
            </w:r>
            <w:r w:rsidR="0009596D" w:rsidRPr="0087215E">
              <w:rPr>
                <w:rFonts w:ascii="Century Gothic" w:hAnsi="Century Gothic"/>
                <w:b/>
                <w:u w:val="single"/>
              </w:rPr>
              <w:t xml:space="preserve"> </w:t>
            </w:r>
          </w:p>
          <w:p w14:paraId="3192BC96" w14:textId="2F8B1BA6" w:rsidR="0009596D" w:rsidRPr="0087215E" w:rsidRDefault="0009596D" w:rsidP="009570F5">
            <w:pPr>
              <w:rPr>
                <w:rFonts w:ascii="Century Gothic" w:hAnsi="Century Gothic"/>
                <w:b/>
                <w:sz w:val="24"/>
                <w:szCs w:val="24"/>
                <w:u w:val="single"/>
              </w:rPr>
            </w:pPr>
          </w:p>
          <w:p w14:paraId="492C708A" w14:textId="77777777" w:rsidR="009570F5" w:rsidRPr="0087215E" w:rsidRDefault="009570F5" w:rsidP="009570F5">
            <w:pPr>
              <w:pStyle w:val="ListParagraph"/>
              <w:numPr>
                <w:ilvl w:val="0"/>
                <w:numId w:val="19"/>
              </w:numPr>
              <w:rPr>
                <w:rFonts w:ascii="Century Gothic" w:hAnsi="Century Gothic"/>
              </w:rPr>
            </w:pPr>
            <w:r w:rsidRPr="0087215E">
              <w:rPr>
                <w:rFonts w:ascii="Century Gothic" w:hAnsi="Century Gothic"/>
              </w:rPr>
              <w:t>To recall and use numbers 1 to 31 in</w:t>
            </w:r>
          </w:p>
          <w:p w14:paraId="129E1571" w14:textId="4121CFC4" w:rsidR="009570F5" w:rsidRPr="0087215E" w:rsidRDefault="009570F5" w:rsidP="009570F5">
            <w:pPr>
              <w:pStyle w:val="ListParagraph"/>
              <w:numPr>
                <w:ilvl w:val="1"/>
                <w:numId w:val="19"/>
              </w:numPr>
              <w:rPr>
                <w:rFonts w:ascii="Century Gothic" w:hAnsi="Century Gothic"/>
              </w:rPr>
            </w:pPr>
            <w:r w:rsidRPr="0087215E">
              <w:rPr>
                <w:rFonts w:ascii="Century Gothic" w:hAnsi="Century Gothic"/>
              </w:rPr>
              <w:t>French.</w:t>
            </w:r>
          </w:p>
          <w:p w14:paraId="26A5FE67" w14:textId="369C4312" w:rsidR="009570F5" w:rsidRPr="0087215E" w:rsidRDefault="009570F5" w:rsidP="009570F5">
            <w:pPr>
              <w:pStyle w:val="ListParagraph"/>
              <w:numPr>
                <w:ilvl w:val="0"/>
                <w:numId w:val="19"/>
              </w:numPr>
              <w:rPr>
                <w:rFonts w:ascii="Century Gothic" w:hAnsi="Century Gothic"/>
              </w:rPr>
            </w:pPr>
            <w:r w:rsidRPr="0087215E">
              <w:rPr>
                <w:rFonts w:ascii="Century Gothic" w:hAnsi="Century Gothic"/>
              </w:rPr>
              <w:t>To say the days of the week in</w:t>
            </w:r>
          </w:p>
          <w:p w14:paraId="296268EF" w14:textId="77777777" w:rsidR="009570F5" w:rsidRPr="0087215E" w:rsidRDefault="009570F5" w:rsidP="009570F5">
            <w:pPr>
              <w:pStyle w:val="ListParagraph"/>
              <w:numPr>
                <w:ilvl w:val="1"/>
                <w:numId w:val="19"/>
              </w:numPr>
              <w:rPr>
                <w:rFonts w:ascii="Century Gothic" w:hAnsi="Century Gothic"/>
              </w:rPr>
            </w:pPr>
            <w:r w:rsidRPr="0087215E">
              <w:rPr>
                <w:rFonts w:ascii="Century Gothic" w:hAnsi="Century Gothic"/>
              </w:rPr>
              <w:t>French.</w:t>
            </w:r>
          </w:p>
          <w:p w14:paraId="29E7BBF3" w14:textId="61F1AB87" w:rsidR="009570F5" w:rsidRPr="0087215E" w:rsidRDefault="009570F5" w:rsidP="009570F5">
            <w:pPr>
              <w:pStyle w:val="ListParagraph"/>
              <w:numPr>
                <w:ilvl w:val="0"/>
                <w:numId w:val="19"/>
              </w:numPr>
              <w:rPr>
                <w:rFonts w:ascii="Century Gothic" w:hAnsi="Century Gothic"/>
              </w:rPr>
            </w:pPr>
            <w:r w:rsidRPr="0087215E">
              <w:rPr>
                <w:rFonts w:ascii="Century Gothic" w:hAnsi="Century Gothic"/>
              </w:rPr>
              <w:t>To say the months of the</w:t>
            </w:r>
          </w:p>
          <w:p w14:paraId="0F1EBE0A" w14:textId="1AECF8EA" w:rsidR="009570F5" w:rsidRPr="0087215E" w:rsidRDefault="009570F5" w:rsidP="009570F5">
            <w:pPr>
              <w:pStyle w:val="ListParagraph"/>
              <w:numPr>
                <w:ilvl w:val="1"/>
                <w:numId w:val="19"/>
              </w:numPr>
              <w:rPr>
                <w:rFonts w:ascii="Century Gothic" w:hAnsi="Century Gothic"/>
              </w:rPr>
            </w:pPr>
            <w:r w:rsidRPr="0087215E">
              <w:rPr>
                <w:rFonts w:ascii="Century Gothic" w:hAnsi="Century Gothic"/>
              </w:rPr>
              <w:t>year.</w:t>
            </w:r>
          </w:p>
          <w:p w14:paraId="047C3821" w14:textId="3D98B42A" w:rsidR="009570F5" w:rsidRPr="0087215E" w:rsidRDefault="009570F5" w:rsidP="009570F5">
            <w:pPr>
              <w:pStyle w:val="ListParagraph"/>
              <w:numPr>
                <w:ilvl w:val="0"/>
                <w:numId w:val="19"/>
              </w:numPr>
              <w:rPr>
                <w:rFonts w:ascii="Century Gothic" w:hAnsi="Century Gothic"/>
              </w:rPr>
            </w:pPr>
            <w:r w:rsidRPr="0087215E">
              <w:rPr>
                <w:rFonts w:ascii="Century Gothic" w:hAnsi="Century Gothic"/>
              </w:rPr>
              <w:t>To select vocabulary to discuss the date in French.</w:t>
            </w:r>
          </w:p>
          <w:p w14:paraId="40DD5740" w14:textId="77777777" w:rsidR="008B6609" w:rsidRDefault="009570F5" w:rsidP="009570F5">
            <w:pPr>
              <w:pStyle w:val="ListParagraph"/>
              <w:numPr>
                <w:ilvl w:val="0"/>
                <w:numId w:val="19"/>
              </w:numPr>
              <w:rPr>
                <w:rFonts w:ascii="Century Gothic" w:hAnsi="Century Gothic"/>
              </w:rPr>
            </w:pPr>
            <w:r w:rsidRPr="0087215E">
              <w:rPr>
                <w:rFonts w:ascii="Century Gothic" w:hAnsi="Century Gothic"/>
              </w:rPr>
              <w:t>To compare similarities and differences between traditional birthday celebrations in France and England.</w:t>
            </w:r>
          </w:p>
          <w:p w14:paraId="04699DE8" w14:textId="77777777" w:rsidR="00626859" w:rsidRDefault="00626859" w:rsidP="00626859">
            <w:pPr>
              <w:pStyle w:val="ListParagraph"/>
              <w:rPr>
                <w:rFonts w:ascii="Century Gothic" w:hAnsi="Century Gothic"/>
              </w:rPr>
            </w:pPr>
          </w:p>
          <w:p w14:paraId="18C51137" w14:textId="77777777" w:rsidR="00626859" w:rsidRDefault="00626859" w:rsidP="00626859">
            <w:pPr>
              <w:pStyle w:val="ListParagraph"/>
              <w:rPr>
                <w:rFonts w:ascii="Century Gothic" w:hAnsi="Century Gothic"/>
              </w:rPr>
            </w:pPr>
          </w:p>
          <w:p w14:paraId="37C7B02F" w14:textId="322182D0" w:rsidR="00626859" w:rsidRPr="00626859" w:rsidRDefault="00626859" w:rsidP="00626859">
            <w:pPr>
              <w:rPr>
                <w:rFonts w:ascii="Century Gothic" w:hAnsi="Century Gothic"/>
              </w:rPr>
            </w:pPr>
            <w:bookmarkStart w:id="0" w:name="_GoBack"/>
            <w:bookmarkEnd w:id="0"/>
          </w:p>
        </w:tc>
      </w:tr>
      <w:tr w:rsidR="0009596D" w:rsidRPr="0009596D" w14:paraId="0BC5DFDB" w14:textId="77777777" w:rsidTr="00626859">
        <w:trPr>
          <w:trHeight w:val="3216"/>
        </w:trPr>
        <w:tc>
          <w:tcPr>
            <w:tcW w:w="4088" w:type="dxa"/>
          </w:tcPr>
          <w:p w14:paraId="2E2E3D0B" w14:textId="59E4B705" w:rsidR="0009596D" w:rsidRPr="0087215E" w:rsidRDefault="001A4882" w:rsidP="0009596D">
            <w:pPr>
              <w:jc w:val="center"/>
              <w:rPr>
                <w:rFonts w:ascii="Century Gothic" w:hAnsi="Century Gothic"/>
                <w:sz w:val="24"/>
                <w:szCs w:val="24"/>
              </w:rPr>
            </w:pPr>
            <w:r w:rsidRPr="0087215E">
              <w:rPr>
                <w:rFonts w:ascii="Century Gothic" w:hAnsi="Century Gothic"/>
                <w:b/>
                <w:bCs/>
                <w:sz w:val="24"/>
                <w:szCs w:val="24"/>
                <w:u w:val="single"/>
              </w:rPr>
              <w:lastRenderedPageBreak/>
              <w:t>Computing</w:t>
            </w:r>
            <w:r w:rsidR="00494906" w:rsidRPr="0087215E">
              <w:rPr>
                <w:rFonts w:ascii="Century Gothic" w:hAnsi="Century Gothic"/>
                <w:b/>
                <w:bCs/>
                <w:sz w:val="24"/>
                <w:szCs w:val="24"/>
                <w:u w:val="single"/>
              </w:rPr>
              <w:t xml:space="preserve">- </w:t>
            </w:r>
            <w:r w:rsidR="0009596D" w:rsidRPr="0087215E">
              <w:rPr>
                <w:rFonts w:ascii="Century Gothic" w:hAnsi="Century Gothic"/>
                <w:b/>
                <w:bCs/>
                <w:sz w:val="24"/>
                <w:szCs w:val="24"/>
                <w:u w:val="single"/>
              </w:rPr>
              <w:t xml:space="preserve">Collaborative Learning </w:t>
            </w:r>
          </w:p>
          <w:p w14:paraId="364E18ED" w14:textId="77777777" w:rsidR="0009596D" w:rsidRPr="0087215E" w:rsidRDefault="0009596D" w:rsidP="0009596D">
            <w:pPr>
              <w:jc w:val="center"/>
              <w:rPr>
                <w:rFonts w:ascii="Century Gothic" w:hAnsi="Century Gothic"/>
                <w:b/>
                <w:bCs/>
                <w:sz w:val="24"/>
                <w:szCs w:val="24"/>
                <w:u w:val="single"/>
              </w:rPr>
            </w:pPr>
          </w:p>
          <w:p w14:paraId="3EE89727" w14:textId="77777777" w:rsidR="0009596D" w:rsidRPr="0087215E" w:rsidRDefault="0009596D" w:rsidP="0009596D">
            <w:pPr>
              <w:pStyle w:val="ListParagraph"/>
              <w:numPr>
                <w:ilvl w:val="0"/>
                <w:numId w:val="14"/>
              </w:numPr>
              <w:rPr>
                <w:rFonts w:ascii="Century Gothic" w:hAnsi="Century Gothic"/>
                <w:sz w:val="24"/>
                <w:szCs w:val="24"/>
              </w:rPr>
            </w:pPr>
            <w:r w:rsidRPr="0087215E">
              <w:rPr>
                <w:rFonts w:ascii="Century Gothic" w:hAnsi="Century Gothic"/>
                <w:sz w:val="24"/>
                <w:szCs w:val="24"/>
              </w:rPr>
              <w:t xml:space="preserve">Digital Literacy and Online Safety Selecting using and combining a variety of software to design and create a range of programs, systems and content that accomplish given goals. </w:t>
            </w:r>
          </w:p>
          <w:p w14:paraId="7BFB89EE" w14:textId="77777777" w:rsidR="0009596D" w:rsidRPr="0087215E" w:rsidRDefault="0009596D" w:rsidP="0009596D">
            <w:pPr>
              <w:pStyle w:val="ListParagraph"/>
              <w:numPr>
                <w:ilvl w:val="0"/>
                <w:numId w:val="14"/>
              </w:numPr>
              <w:rPr>
                <w:rFonts w:ascii="Century Gothic" w:hAnsi="Century Gothic"/>
                <w:sz w:val="24"/>
                <w:szCs w:val="24"/>
              </w:rPr>
            </w:pPr>
            <w:r w:rsidRPr="0087215E">
              <w:rPr>
                <w:rFonts w:ascii="Century Gothic" w:hAnsi="Century Gothic"/>
                <w:sz w:val="24"/>
                <w:szCs w:val="24"/>
              </w:rPr>
              <w:t>Understanding opportunities offered by the World Wide Web for communication and collaboration.</w:t>
            </w:r>
          </w:p>
          <w:p w14:paraId="3E164D0B" w14:textId="4FC79047" w:rsidR="0069052E" w:rsidRPr="0087215E" w:rsidRDefault="0069052E" w:rsidP="00711984">
            <w:pPr>
              <w:jc w:val="center"/>
              <w:rPr>
                <w:rFonts w:ascii="Century Gothic" w:hAnsi="Century Gothic"/>
                <w:sz w:val="24"/>
                <w:szCs w:val="24"/>
              </w:rPr>
            </w:pPr>
          </w:p>
          <w:p w14:paraId="6E228449" w14:textId="3D39CD7F" w:rsidR="0069052E" w:rsidRPr="0087215E" w:rsidRDefault="0069052E" w:rsidP="00711984">
            <w:pPr>
              <w:jc w:val="center"/>
              <w:rPr>
                <w:rFonts w:ascii="Century Gothic" w:hAnsi="Century Gothic"/>
                <w:sz w:val="24"/>
                <w:szCs w:val="24"/>
              </w:rPr>
            </w:pPr>
          </w:p>
          <w:p w14:paraId="177B7E41" w14:textId="745311EC" w:rsidR="00A1315B" w:rsidRPr="0087215E" w:rsidRDefault="0069052E" w:rsidP="009570F5">
            <w:pPr>
              <w:jc w:val="center"/>
              <w:rPr>
                <w:rFonts w:ascii="Century Gothic" w:hAnsi="Century Gothic"/>
                <w:sz w:val="24"/>
                <w:szCs w:val="24"/>
              </w:rPr>
            </w:pPr>
            <w:r w:rsidRPr="0087215E">
              <w:rPr>
                <w:rFonts w:ascii="Century Gothic" w:hAnsi="Century Gothic"/>
              </w:rPr>
              <w:fldChar w:fldCharType="begin"/>
            </w:r>
            <w:r w:rsidR="00F31523" w:rsidRPr="0087215E">
              <w:rPr>
                <w:rFonts w:ascii="Century Gothic" w:hAnsi="Century Gothic"/>
              </w:rPr>
              <w:instrText xml:space="preserve"> INCLUDEPICTURE "C:\\var\\folders\\dy\\k_wkrxzd6y7b9kh4_rflvj0c0000gn\\T\\com.microsoft.Word\\WebArchiveCopyPasteTempFiles\\imac-10.png" \* MERGEFORMAT </w:instrText>
            </w:r>
            <w:r w:rsidRPr="0087215E">
              <w:rPr>
                <w:rFonts w:ascii="Century Gothic" w:hAnsi="Century Gothic"/>
              </w:rPr>
              <w:fldChar w:fldCharType="separate"/>
            </w:r>
            <w:r w:rsidRPr="0087215E">
              <w:rPr>
                <w:rFonts w:ascii="Century Gothic" w:hAnsi="Century Gothic"/>
                <w:noProof/>
              </w:rPr>
              <w:drawing>
                <wp:inline distT="0" distB="0" distL="0" distR="0" wp14:anchorId="7E521C5D" wp14:editId="1C448AE0">
                  <wp:extent cx="1109708" cy="1109708"/>
                  <wp:effectExtent l="0" t="0" r="0" b="0"/>
                  <wp:docPr id="3" name="Picture 3" descr="iMac Png Icons free download, IconSeek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c Png Icons free download, IconSeeker.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9268" cy="1129268"/>
                          </a:xfrm>
                          <a:prstGeom prst="rect">
                            <a:avLst/>
                          </a:prstGeom>
                          <a:noFill/>
                          <a:ln>
                            <a:noFill/>
                          </a:ln>
                        </pic:spPr>
                      </pic:pic>
                    </a:graphicData>
                  </a:graphic>
                </wp:inline>
              </w:drawing>
            </w:r>
            <w:r w:rsidRPr="0087215E">
              <w:rPr>
                <w:rFonts w:ascii="Century Gothic" w:hAnsi="Century Gothic"/>
              </w:rPr>
              <w:fldChar w:fldCharType="end"/>
            </w:r>
            <w:r w:rsidR="00DE1385" w:rsidRPr="0087215E">
              <w:rPr>
                <w:rFonts w:ascii="Century Gothic" w:hAnsi="Century Gothic"/>
                <w:sz w:val="24"/>
                <w:szCs w:val="24"/>
              </w:rPr>
              <w:t xml:space="preserve"> </w:t>
            </w:r>
            <w:r w:rsidR="008B6609" w:rsidRPr="0087215E">
              <w:rPr>
                <w:rFonts w:ascii="Century Gothic" w:hAnsi="Century Gothic"/>
                <w:noProof/>
                <w:sz w:val="24"/>
                <w:szCs w:val="24"/>
                <w:lang w:eastAsia="en-GB"/>
              </w:rPr>
              <w:t xml:space="preserve"> </w:t>
            </w:r>
          </w:p>
        </w:tc>
        <w:tc>
          <w:tcPr>
            <w:tcW w:w="5245" w:type="dxa"/>
          </w:tcPr>
          <w:p w14:paraId="77A75223" w14:textId="21CCB8A3" w:rsidR="00A736B0" w:rsidRPr="0087215E" w:rsidRDefault="00A736B0" w:rsidP="00A736B0">
            <w:pPr>
              <w:jc w:val="center"/>
              <w:rPr>
                <w:rFonts w:ascii="Century Gothic" w:hAnsi="Century Gothic"/>
                <w:b/>
                <w:sz w:val="24"/>
                <w:szCs w:val="24"/>
                <w:u w:val="single"/>
              </w:rPr>
            </w:pPr>
            <w:r w:rsidRPr="0087215E">
              <w:rPr>
                <w:rFonts w:ascii="Century Gothic" w:hAnsi="Century Gothic"/>
                <w:b/>
                <w:sz w:val="24"/>
                <w:szCs w:val="24"/>
                <w:u w:val="single"/>
              </w:rPr>
              <w:t>RE</w:t>
            </w:r>
            <w:r w:rsidR="00494906" w:rsidRPr="0087215E">
              <w:rPr>
                <w:rFonts w:ascii="Century Gothic" w:hAnsi="Century Gothic"/>
                <w:b/>
                <w:sz w:val="24"/>
                <w:szCs w:val="24"/>
                <w:u w:val="single"/>
              </w:rPr>
              <w:t xml:space="preserve">- </w:t>
            </w:r>
            <w:r w:rsidR="009570F5" w:rsidRPr="0087215E">
              <w:rPr>
                <w:rFonts w:ascii="Century Gothic" w:hAnsi="Century Gothic"/>
                <w:b/>
                <w:sz w:val="24"/>
                <w:szCs w:val="24"/>
                <w:u w:val="single"/>
              </w:rPr>
              <w:t xml:space="preserve">Are all religions equal?  </w:t>
            </w:r>
          </w:p>
          <w:p w14:paraId="761D401A" w14:textId="77777777" w:rsidR="0009596D" w:rsidRPr="0087215E" w:rsidRDefault="0009596D" w:rsidP="0009596D">
            <w:pPr>
              <w:rPr>
                <w:rFonts w:ascii="Century Gothic" w:hAnsi="Century Gothic"/>
                <w:sz w:val="24"/>
                <w:szCs w:val="24"/>
              </w:rPr>
            </w:pPr>
          </w:p>
          <w:p w14:paraId="4382B5C5" w14:textId="77777777" w:rsidR="009570F5" w:rsidRPr="0087215E" w:rsidRDefault="009570F5" w:rsidP="009570F5">
            <w:pPr>
              <w:pStyle w:val="ListParagraph"/>
              <w:numPr>
                <w:ilvl w:val="0"/>
                <w:numId w:val="15"/>
              </w:numPr>
              <w:rPr>
                <w:rFonts w:ascii="Century Gothic" w:hAnsi="Century Gothic"/>
                <w:b/>
                <w:sz w:val="24"/>
                <w:szCs w:val="24"/>
                <w:u w:val="single"/>
              </w:rPr>
            </w:pPr>
            <w:r w:rsidRPr="0087215E">
              <w:rPr>
                <w:rFonts w:ascii="Century Gothic" w:hAnsi="Century Gothic"/>
              </w:rPr>
              <w:t xml:space="preserve">To listen and respond respectfully to others’ thoughts, opinions and ideas. </w:t>
            </w:r>
          </w:p>
          <w:p w14:paraId="5276E973" w14:textId="77777777" w:rsidR="009570F5" w:rsidRPr="0087215E" w:rsidRDefault="009570F5" w:rsidP="009570F5">
            <w:pPr>
              <w:pStyle w:val="ListParagraph"/>
              <w:numPr>
                <w:ilvl w:val="0"/>
                <w:numId w:val="15"/>
              </w:numPr>
              <w:rPr>
                <w:rFonts w:ascii="Century Gothic" w:hAnsi="Century Gothic"/>
                <w:b/>
                <w:sz w:val="24"/>
                <w:szCs w:val="24"/>
                <w:u w:val="single"/>
              </w:rPr>
            </w:pPr>
            <w:r w:rsidRPr="0087215E">
              <w:rPr>
                <w:rFonts w:ascii="Century Gothic" w:hAnsi="Century Gothic"/>
              </w:rPr>
              <w:t xml:space="preserve">To recognise that there are many connections between religious worldviews. </w:t>
            </w:r>
          </w:p>
          <w:p w14:paraId="4CF3CCAC" w14:textId="77777777" w:rsidR="009570F5" w:rsidRPr="0087215E" w:rsidRDefault="009570F5" w:rsidP="009570F5">
            <w:pPr>
              <w:pStyle w:val="ListParagraph"/>
              <w:numPr>
                <w:ilvl w:val="0"/>
                <w:numId w:val="15"/>
              </w:numPr>
              <w:rPr>
                <w:rFonts w:ascii="Century Gothic" w:hAnsi="Century Gothic"/>
                <w:b/>
                <w:sz w:val="24"/>
                <w:szCs w:val="24"/>
                <w:u w:val="single"/>
              </w:rPr>
            </w:pPr>
            <w:r w:rsidRPr="0087215E">
              <w:rPr>
                <w:rFonts w:ascii="Century Gothic" w:hAnsi="Century Gothic"/>
              </w:rPr>
              <w:t xml:space="preserve">To explain similarities and differences in how people understand God. </w:t>
            </w:r>
          </w:p>
          <w:p w14:paraId="52D6F794" w14:textId="77777777" w:rsidR="009570F5" w:rsidRPr="0087215E" w:rsidRDefault="009570F5" w:rsidP="009570F5">
            <w:pPr>
              <w:pStyle w:val="ListParagraph"/>
              <w:numPr>
                <w:ilvl w:val="0"/>
                <w:numId w:val="15"/>
              </w:numPr>
              <w:rPr>
                <w:rFonts w:ascii="Century Gothic" w:hAnsi="Century Gothic"/>
                <w:b/>
                <w:sz w:val="24"/>
                <w:szCs w:val="24"/>
                <w:u w:val="single"/>
              </w:rPr>
            </w:pPr>
            <w:r w:rsidRPr="0087215E">
              <w:rPr>
                <w:rFonts w:ascii="Century Gothic" w:hAnsi="Century Gothic"/>
              </w:rPr>
              <w:t xml:space="preserve">To identify how some Sikh beliefs and practices reflect ideas about religious equality. </w:t>
            </w:r>
          </w:p>
          <w:p w14:paraId="34FBA419" w14:textId="77777777" w:rsidR="009570F5" w:rsidRPr="0087215E" w:rsidRDefault="009570F5" w:rsidP="009570F5">
            <w:pPr>
              <w:pStyle w:val="ListParagraph"/>
              <w:numPr>
                <w:ilvl w:val="0"/>
                <w:numId w:val="15"/>
              </w:numPr>
              <w:rPr>
                <w:rFonts w:ascii="Century Gothic" w:hAnsi="Century Gothic"/>
                <w:b/>
                <w:sz w:val="24"/>
                <w:szCs w:val="24"/>
                <w:u w:val="single"/>
              </w:rPr>
            </w:pPr>
            <w:r w:rsidRPr="0087215E">
              <w:rPr>
                <w:rFonts w:ascii="Century Gothic" w:hAnsi="Century Gothic"/>
              </w:rPr>
              <w:t xml:space="preserve">To determine how </w:t>
            </w:r>
            <w:proofErr w:type="spellStart"/>
            <w:r w:rsidRPr="0087215E">
              <w:rPr>
                <w:rFonts w:ascii="Century Gothic" w:hAnsi="Century Gothic"/>
              </w:rPr>
              <w:t>Bahá’í</w:t>
            </w:r>
            <w:proofErr w:type="spellEnd"/>
            <w:r w:rsidRPr="0087215E">
              <w:rPr>
                <w:rFonts w:ascii="Century Gothic" w:hAnsi="Century Gothic"/>
              </w:rPr>
              <w:t xml:space="preserve"> teachings influence some practices. </w:t>
            </w:r>
          </w:p>
          <w:p w14:paraId="0EF23134" w14:textId="174F83BE" w:rsidR="003035EA" w:rsidRPr="0087215E" w:rsidRDefault="009570F5" w:rsidP="003035EA">
            <w:pPr>
              <w:pStyle w:val="ListParagraph"/>
              <w:numPr>
                <w:ilvl w:val="0"/>
                <w:numId w:val="15"/>
              </w:numPr>
              <w:rPr>
                <w:rFonts w:ascii="Century Gothic" w:hAnsi="Century Gothic"/>
                <w:b/>
                <w:sz w:val="24"/>
                <w:szCs w:val="24"/>
                <w:u w:val="single"/>
              </w:rPr>
            </w:pPr>
            <w:r w:rsidRPr="0087215E">
              <w:rPr>
                <w:rFonts w:ascii="Century Gothic" w:hAnsi="Century Gothic"/>
              </w:rPr>
              <w:t>To express ideas about religious equality and harmony.</w:t>
            </w:r>
          </w:p>
        </w:tc>
        <w:tc>
          <w:tcPr>
            <w:tcW w:w="4531" w:type="dxa"/>
          </w:tcPr>
          <w:p w14:paraId="7C565926" w14:textId="0BCD8F05" w:rsidR="00574FC4" w:rsidRPr="0087215E" w:rsidRDefault="00574FC4" w:rsidP="00711984">
            <w:pPr>
              <w:jc w:val="center"/>
              <w:rPr>
                <w:rFonts w:ascii="Century Gothic" w:hAnsi="Century Gothic"/>
                <w:b/>
                <w:sz w:val="24"/>
                <w:szCs w:val="24"/>
                <w:u w:val="single"/>
              </w:rPr>
            </w:pPr>
            <w:r w:rsidRPr="0087215E">
              <w:rPr>
                <w:rFonts w:ascii="Century Gothic" w:hAnsi="Century Gothic"/>
                <w:b/>
                <w:sz w:val="24"/>
                <w:szCs w:val="24"/>
                <w:u w:val="single"/>
              </w:rPr>
              <w:t>Music</w:t>
            </w:r>
            <w:r w:rsidR="00CD0DF3" w:rsidRPr="0087215E">
              <w:rPr>
                <w:rFonts w:ascii="Century Gothic" w:hAnsi="Century Gothic"/>
                <w:b/>
                <w:sz w:val="24"/>
                <w:szCs w:val="24"/>
                <w:u w:val="single"/>
              </w:rPr>
              <w:t xml:space="preserve">- </w:t>
            </w:r>
            <w:r w:rsidR="0009596D" w:rsidRPr="0087215E">
              <w:rPr>
                <w:rFonts w:ascii="Century Gothic" w:hAnsi="Century Gothic"/>
                <w:b/>
                <w:sz w:val="24"/>
                <w:szCs w:val="24"/>
                <w:u w:val="single"/>
              </w:rPr>
              <w:t xml:space="preserve">Charanga </w:t>
            </w:r>
          </w:p>
          <w:p w14:paraId="17A70F07" w14:textId="77777777" w:rsidR="008B6609" w:rsidRPr="0087215E" w:rsidRDefault="008B6609" w:rsidP="00711984">
            <w:pPr>
              <w:jc w:val="center"/>
              <w:rPr>
                <w:rFonts w:ascii="Century Gothic" w:hAnsi="Century Gothic"/>
                <w:sz w:val="24"/>
                <w:szCs w:val="24"/>
                <w:u w:val="single"/>
              </w:rPr>
            </w:pPr>
          </w:p>
          <w:p w14:paraId="5F45CA64" w14:textId="12409EF1" w:rsidR="00494906" w:rsidRPr="0087215E" w:rsidRDefault="006B64A9" w:rsidP="00A736B0">
            <w:pPr>
              <w:jc w:val="center"/>
              <w:rPr>
                <w:rFonts w:ascii="Century Gothic" w:hAnsi="Century Gothic"/>
                <w:noProof/>
                <w:sz w:val="24"/>
                <w:szCs w:val="24"/>
                <w:lang w:eastAsia="en-GB"/>
              </w:rPr>
            </w:pPr>
            <w:r w:rsidRPr="0087215E">
              <w:rPr>
                <w:rFonts w:ascii="Century Gothic" w:hAnsi="Century Gothic"/>
                <w:noProof/>
                <w:sz w:val="24"/>
                <w:szCs w:val="24"/>
                <w:lang w:eastAsia="en-GB"/>
              </w:rPr>
              <w:t>Charanga Topic- Following the topic</w:t>
            </w:r>
            <w:r w:rsidR="00331A6B" w:rsidRPr="0087215E">
              <w:rPr>
                <w:rFonts w:ascii="Century Gothic" w:hAnsi="Century Gothic"/>
                <w:noProof/>
                <w:sz w:val="24"/>
                <w:szCs w:val="24"/>
                <w:lang w:eastAsia="en-GB"/>
              </w:rPr>
              <w:t xml:space="preserve">, </w:t>
            </w:r>
            <w:r w:rsidR="0009596D" w:rsidRPr="0087215E">
              <w:rPr>
                <w:rFonts w:ascii="Century Gothic" w:hAnsi="Century Gothic"/>
                <w:noProof/>
                <w:sz w:val="24"/>
                <w:szCs w:val="24"/>
                <w:lang w:eastAsia="en-GB"/>
              </w:rPr>
              <w:t>Ma</w:t>
            </w:r>
            <w:r w:rsidR="009570F5" w:rsidRPr="0087215E">
              <w:rPr>
                <w:rFonts w:ascii="Century Gothic" w:hAnsi="Century Gothic"/>
                <w:noProof/>
                <w:sz w:val="24"/>
                <w:szCs w:val="24"/>
                <w:lang w:eastAsia="en-GB"/>
              </w:rPr>
              <w:t>mma Mia</w:t>
            </w:r>
          </w:p>
          <w:p w14:paraId="20999305" w14:textId="77777777" w:rsidR="00494906" w:rsidRPr="0087215E" w:rsidRDefault="00494906" w:rsidP="00A736B0">
            <w:pPr>
              <w:jc w:val="center"/>
              <w:rPr>
                <w:rFonts w:ascii="Century Gothic" w:hAnsi="Century Gothic"/>
                <w:noProof/>
                <w:sz w:val="24"/>
                <w:szCs w:val="24"/>
                <w:lang w:eastAsia="en-GB"/>
              </w:rPr>
            </w:pPr>
          </w:p>
          <w:p w14:paraId="1417897D" w14:textId="77777777" w:rsidR="008B6609" w:rsidRPr="0087215E" w:rsidRDefault="008B6609" w:rsidP="00711984">
            <w:pPr>
              <w:jc w:val="center"/>
              <w:rPr>
                <w:rFonts w:ascii="Century Gothic" w:hAnsi="Century Gothic"/>
                <w:noProof/>
                <w:sz w:val="24"/>
                <w:szCs w:val="24"/>
                <w:lang w:eastAsia="en-GB"/>
              </w:rPr>
            </w:pPr>
          </w:p>
          <w:p w14:paraId="66024844" w14:textId="77777777" w:rsidR="000F2E03" w:rsidRPr="0087215E" w:rsidRDefault="00A736B0" w:rsidP="00711984">
            <w:pPr>
              <w:jc w:val="center"/>
              <w:rPr>
                <w:rFonts w:ascii="Century Gothic" w:hAnsi="Century Gothic"/>
                <w:noProof/>
                <w:sz w:val="24"/>
                <w:szCs w:val="24"/>
                <w:lang w:eastAsia="en-GB"/>
              </w:rPr>
            </w:pPr>
            <w:r w:rsidRPr="0087215E">
              <w:rPr>
                <w:rFonts w:ascii="Century Gothic" w:hAnsi="Century Gothic"/>
                <w:noProof/>
                <w:lang w:eastAsia="en-GB"/>
              </w:rPr>
              <w:drawing>
                <wp:inline distT="0" distB="0" distL="0" distR="0" wp14:anchorId="741453DA" wp14:editId="4AE1CF2D">
                  <wp:extent cx="1343025" cy="67151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357356" cy="678678"/>
                          </a:xfrm>
                          <a:prstGeom prst="rect">
                            <a:avLst/>
                          </a:prstGeom>
                        </pic:spPr>
                      </pic:pic>
                    </a:graphicData>
                  </a:graphic>
                </wp:inline>
              </w:drawing>
            </w:r>
          </w:p>
          <w:p w14:paraId="009B39F7" w14:textId="77777777" w:rsidR="006B64A9" w:rsidRPr="0087215E" w:rsidRDefault="006B64A9" w:rsidP="000F2E03">
            <w:pPr>
              <w:jc w:val="center"/>
              <w:rPr>
                <w:rFonts w:ascii="Century Gothic" w:hAnsi="Century Gothic"/>
                <w:sz w:val="24"/>
                <w:szCs w:val="24"/>
              </w:rPr>
            </w:pPr>
          </w:p>
          <w:p w14:paraId="5E0B635D" w14:textId="77777777" w:rsidR="000F2E03" w:rsidRPr="0087215E" w:rsidRDefault="000F2E03" w:rsidP="000F2E03">
            <w:pPr>
              <w:jc w:val="center"/>
              <w:rPr>
                <w:rFonts w:ascii="Century Gothic" w:hAnsi="Century Gothic"/>
                <w:sz w:val="24"/>
                <w:szCs w:val="24"/>
              </w:rPr>
            </w:pPr>
          </w:p>
          <w:p w14:paraId="75EFCE2F" w14:textId="77777777" w:rsidR="008B6609" w:rsidRPr="0087215E" w:rsidRDefault="008B6609" w:rsidP="00A736B0">
            <w:pPr>
              <w:jc w:val="center"/>
              <w:rPr>
                <w:rFonts w:ascii="Century Gothic" w:hAnsi="Century Gothic"/>
                <w:sz w:val="24"/>
                <w:szCs w:val="24"/>
              </w:rPr>
            </w:pPr>
          </w:p>
        </w:tc>
      </w:tr>
    </w:tbl>
    <w:p w14:paraId="5AAB9075" w14:textId="77777777" w:rsidR="00B64DDF" w:rsidRPr="0009596D" w:rsidRDefault="00B64DDF">
      <w:pPr>
        <w:rPr>
          <w:rFonts w:ascii="Century Gothic" w:hAnsi="Century Gothic"/>
        </w:rPr>
      </w:pPr>
    </w:p>
    <w:sectPr w:rsidR="00B64DDF" w:rsidRPr="0009596D" w:rsidSect="00AA0D1B">
      <w:pgSz w:w="16840" w:h="11900" w:orient="landscape"/>
      <w:pgMar w:top="1800" w:right="1440" w:bottom="1800" w:left="1440" w:header="708" w:footer="708" w:gutter="0"/>
      <w:pgBorders>
        <w:top w:val="twistedLines2" w:sz="18" w:space="1" w:color="7030A0"/>
        <w:left w:val="twistedLines2" w:sz="18" w:space="4" w:color="7030A0"/>
        <w:bottom w:val="twistedLines2" w:sz="18" w:space="1" w:color="7030A0"/>
        <w:right w:val="twistedLines2" w:sz="18" w:space="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怀"/>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14B7"/>
    <w:multiLevelType w:val="hybridMultilevel"/>
    <w:tmpl w:val="2A52FCE0"/>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15351E"/>
    <w:multiLevelType w:val="hybridMultilevel"/>
    <w:tmpl w:val="194258C2"/>
    <w:lvl w:ilvl="0" w:tplc="F41EA350">
      <w:start w:val="1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C39E8"/>
    <w:multiLevelType w:val="hybridMultilevel"/>
    <w:tmpl w:val="CD3A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6C04"/>
    <w:multiLevelType w:val="hybridMultilevel"/>
    <w:tmpl w:val="92D45BF4"/>
    <w:lvl w:ilvl="0" w:tplc="F348D838">
      <w:start w:val="1"/>
      <w:numFmt w:val="decimal"/>
      <w:lvlText w:val="%1."/>
      <w:lvlJc w:val="left"/>
      <w:pPr>
        <w:ind w:left="720" w:hanging="360"/>
      </w:pPr>
      <w:rPr>
        <w:rFonts w:ascii="Times" w:hAnsi="Time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61181"/>
    <w:multiLevelType w:val="hybridMultilevel"/>
    <w:tmpl w:val="4C6E6D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22149"/>
    <w:multiLevelType w:val="hybridMultilevel"/>
    <w:tmpl w:val="6756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A672F"/>
    <w:multiLevelType w:val="hybridMultilevel"/>
    <w:tmpl w:val="818C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03F30"/>
    <w:multiLevelType w:val="hybridMultilevel"/>
    <w:tmpl w:val="85F820E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17A76"/>
    <w:multiLevelType w:val="hybridMultilevel"/>
    <w:tmpl w:val="B9848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868E2"/>
    <w:multiLevelType w:val="hybridMultilevel"/>
    <w:tmpl w:val="FC90C83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841809"/>
    <w:multiLevelType w:val="hybridMultilevel"/>
    <w:tmpl w:val="6ED67C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12FA7"/>
    <w:multiLevelType w:val="hybridMultilevel"/>
    <w:tmpl w:val="38F4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97BC0"/>
    <w:multiLevelType w:val="hybridMultilevel"/>
    <w:tmpl w:val="9BA0F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705C1"/>
    <w:multiLevelType w:val="hybridMultilevel"/>
    <w:tmpl w:val="210E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D7CCF"/>
    <w:multiLevelType w:val="hybridMultilevel"/>
    <w:tmpl w:val="C7BCEB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B3585"/>
    <w:multiLevelType w:val="hybridMultilevel"/>
    <w:tmpl w:val="B866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97ECD"/>
    <w:multiLevelType w:val="hybridMultilevel"/>
    <w:tmpl w:val="ABA672AC"/>
    <w:lvl w:ilvl="0" w:tplc="08090003">
      <w:start w:val="1"/>
      <w:numFmt w:val="bullet"/>
      <w:lvlText w:val="o"/>
      <w:lvlJc w:val="left"/>
      <w:pPr>
        <w:ind w:left="720" w:hanging="360"/>
      </w:pPr>
      <w:rPr>
        <w:rFonts w:ascii="Courier New" w:hAnsi="Courier New" w:hint="default"/>
      </w:rPr>
    </w:lvl>
    <w:lvl w:ilvl="1" w:tplc="D116B8E0">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02FC2"/>
    <w:multiLevelType w:val="hybridMultilevel"/>
    <w:tmpl w:val="CC0696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91BE2"/>
    <w:multiLevelType w:val="hybridMultilevel"/>
    <w:tmpl w:val="DE4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077BC"/>
    <w:multiLevelType w:val="hybridMultilevel"/>
    <w:tmpl w:val="812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F35C7"/>
    <w:multiLevelType w:val="hybridMultilevel"/>
    <w:tmpl w:val="866EBBD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D6CC4"/>
    <w:multiLevelType w:val="hybridMultilevel"/>
    <w:tmpl w:val="D884EA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B7E93"/>
    <w:multiLevelType w:val="hybridMultilevel"/>
    <w:tmpl w:val="C41E6946"/>
    <w:lvl w:ilvl="0" w:tplc="F41EA350">
      <w:start w:val="1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C351C"/>
    <w:multiLevelType w:val="hybridMultilevel"/>
    <w:tmpl w:val="44167E68"/>
    <w:lvl w:ilvl="0" w:tplc="F41EA350">
      <w:start w:val="1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74D55"/>
    <w:multiLevelType w:val="hybridMultilevel"/>
    <w:tmpl w:val="845C5476"/>
    <w:lvl w:ilvl="0" w:tplc="F41EA350">
      <w:start w:val="1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3"/>
  </w:num>
  <w:num w:numId="4">
    <w:abstractNumId w:val="12"/>
  </w:num>
  <w:num w:numId="5">
    <w:abstractNumId w:val="6"/>
  </w:num>
  <w:num w:numId="6">
    <w:abstractNumId w:val="2"/>
  </w:num>
  <w:num w:numId="7">
    <w:abstractNumId w:val="18"/>
  </w:num>
  <w:num w:numId="8">
    <w:abstractNumId w:val="5"/>
  </w:num>
  <w:num w:numId="9">
    <w:abstractNumId w:val="11"/>
  </w:num>
  <w:num w:numId="10">
    <w:abstractNumId w:val="19"/>
  </w:num>
  <w:num w:numId="11">
    <w:abstractNumId w:val="7"/>
  </w:num>
  <w:num w:numId="12">
    <w:abstractNumId w:val="0"/>
  </w:num>
  <w:num w:numId="13">
    <w:abstractNumId w:val="20"/>
  </w:num>
  <w:num w:numId="14">
    <w:abstractNumId w:val="9"/>
  </w:num>
  <w:num w:numId="15">
    <w:abstractNumId w:val="16"/>
  </w:num>
  <w:num w:numId="16">
    <w:abstractNumId w:val="22"/>
  </w:num>
  <w:num w:numId="17">
    <w:abstractNumId w:val="23"/>
  </w:num>
  <w:num w:numId="18">
    <w:abstractNumId w:val="1"/>
  </w:num>
  <w:num w:numId="19">
    <w:abstractNumId w:val="14"/>
  </w:num>
  <w:num w:numId="20">
    <w:abstractNumId w:val="10"/>
  </w:num>
  <w:num w:numId="21">
    <w:abstractNumId w:val="17"/>
  </w:num>
  <w:num w:numId="22">
    <w:abstractNumId w:val="8"/>
  </w:num>
  <w:num w:numId="23">
    <w:abstractNumId w:val="21"/>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C4"/>
    <w:rsid w:val="0009596D"/>
    <w:rsid w:val="000A4C3D"/>
    <w:rsid w:val="000B745F"/>
    <w:rsid w:val="000F2E03"/>
    <w:rsid w:val="00137B7E"/>
    <w:rsid w:val="001A4882"/>
    <w:rsid w:val="00210DF3"/>
    <w:rsid w:val="003035EA"/>
    <w:rsid w:val="00331A6B"/>
    <w:rsid w:val="00385E66"/>
    <w:rsid w:val="003B5BDA"/>
    <w:rsid w:val="003D1B59"/>
    <w:rsid w:val="004030DE"/>
    <w:rsid w:val="004102D4"/>
    <w:rsid w:val="00422B56"/>
    <w:rsid w:val="00445B1D"/>
    <w:rsid w:val="00494906"/>
    <w:rsid w:val="004D635A"/>
    <w:rsid w:val="0052797C"/>
    <w:rsid w:val="00574FC4"/>
    <w:rsid w:val="005F7613"/>
    <w:rsid w:val="00626859"/>
    <w:rsid w:val="0069052E"/>
    <w:rsid w:val="006B0915"/>
    <w:rsid w:val="006B4274"/>
    <w:rsid w:val="006B64A9"/>
    <w:rsid w:val="006E4FF7"/>
    <w:rsid w:val="00711984"/>
    <w:rsid w:val="00733E63"/>
    <w:rsid w:val="007901D4"/>
    <w:rsid w:val="00816CB1"/>
    <w:rsid w:val="0087215E"/>
    <w:rsid w:val="008B6609"/>
    <w:rsid w:val="009570F5"/>
    <w:rsid w:val="0099509E"/>
    <w:rsid w:val="00A1315B"/>
    <w:rsid w:val="00A3037A"/>
    <w:rsid w:val="00A736B0"/>
    <w:rsid w:val="00A91CFF"/>
    <w:rsid w:val="00AA0D1B"/>
    <w:rsid w:val="00AA269F"/>
    <w:rsid w:val="00B64DDF"/>
    <w:rsid w:val="00C87404"/>
    <w:rsid w:val="00CD0DF3"/>
    <w:rsid w:val="00D55A9B"/>
    <w:rsid w:val="00D6640A"/>
    <w:rsid w:val="00DE1385"/>
    <w:rsid w:val="00E56C1C"/>
    <w:rsid w:val="00EC6560"/>
    <w:rsid w:val="00EE0E17"/>
    <w:rsid w:val="00EF28D6"/>
    <w:rsid w:val="00EF5709"/>
    <w:rsid w:val="00F110D8"/>
    <w:rsid w:val="00F315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E43A9"/>
  <w14:defaultImageDpi w14:val="300"/>
  <w15:docId w15:val="{5B7939F2-12DC-4933-B824-20A5156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FC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1D"/>
    <w:rPr>
      <w:rFonts w:ascii="Segoe UI" w:hAnsi="Segoe UI" w:cs="Segoe UI"/>
      <w:sz w:val="18"/>
      <w:szCs w:val="18"/>
    </w:rPr>
  </w:style>
  <w:style w:type="paragraph" w:styleId="ListParagraph">
    <w:name w:val="List Paragraph"/>
    <w:basedOn w:val="Normal"/>
    <w:uiPriority w:val="34"/>
    <w:qFormat/>
    <w:rsid w:val="00DE1385"/>
    <w:pPr>
      <w:ind w:left="720"/>
      <w:contextualSpacing/>
    </w:pPr>
  </w:style>
  <w:style w:type="paragraph" w:styleId="NormalWeb">
    <w:name w:val="Normal (Web)"/>
    <w:basedOn w:val="Normal"/>
    <w:uiPriority w:val="99"/>
    <w:unhideWhenUsed/>
    <w:rsid w:val="00385E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097">
      <w:bodyDiv w:val="1"/>
      <w:marLeft w:val="0"/>
      <w:marRight w:val="0"/>
      <w:marTop w:val="0"/>
      <w:marBottom w:val="0"/>
      <w:divBdr>
        <w:top w:val="none" w:sz="0" w:space="0" w:color="auto"/>
        <w:left w:val="none" w:sz="0" w:space="0" w:color="auto"/>
        <w:bottom w:val="none" w:sz="0" w:space="0" w:color="auto"/>
        <w:right w:val="none" w:sz="0" w:space="0" w:color="auto"/>
      </w:divBdr>
    </w:div>
    <w:div w:id="306781817">
      <w:bodyDiv w:val="1"/>
      <w:marLeft w:val="0"/>
      <w:marRight w:val="0"/>
      <w:marTop w:val="0"/>
      <w:marBottom w:val="0"/>
      <w:divBdr>
        <w:top w:val="none" w:sz="0" w:space="0" w:color="auto"/>
        <w:left w:val="none" w:sz="0" w:space="0" w:color="auto"/>
        <w:bottom w:val="none" w:sz="0" w:space="0" w:color="auto"/>
        <w:right w:val="none" w:sz="0" w:space="0" w:color="auto"/>
      </w:divBdr>
    </w:div>
    <w:div w:id="484274040">
      <w:bodyDiv w:val="1"/>
      <w:marLeft w:val="0"/>
      <w:marRight w:val="0"/>
      <w:marTop w:val="0"/>
      <w:marBottom w:val="0"/>
      <w:divBdr>
        <w:top w:val="none" w:sz="0" w:space="0" w:color="auto"/>
        <w:left w:val="none" w:sz="0" w:space="0" w:color="auto"/>
        <w:bottom w:val="none" w:sz="0" w:space="0" w:color="auto"/>
        <w:right w:val="none" w:sz="0" w:space="0" w:color="auto"/>
      </w:divBdr>
    </w:div>
    <w:div w:id="506019826">
      <w:bodyDiv w:val="1"/>
      <w:marLeft w:val="0"/>
      <w:marRight w:val="0"/>
      <w:marTop w:val="0"/>
      <w:marBottom w:val="0"/>
      <w:divBdr>
        <w:top w:val="none" w:sz="0" w:space="0" w:color="auto"/>
        <w:left w:val="none" w:sz="0" w:space="0" w:color="auto"/>
        <w:bottom w:val="none" w:sz="0" w:space="0" w:color="auto"/>
        <w:right w:val="none" w:sz="0" w:space="0" w:color="auto"/>
      </w:divBdr>
    </w:div>
    <w:div w:id="554851055">
      <w:bodyDiv w:val="1"/>
      <w:marLeft w:val="0"/>
      <w:marRight w:val="0"/>
      <w:marTop w:val="0"/>
      <w:marBottom w:val="0"/>
      <w:divBdr>
        <w:top w:val="none" w:sz="0" w:space="0" w:color="auto"/>
        <w:left w:val="none" w:sz="0" w:space="0" w:color="auto"/>
        <w:bottom w:val="none" w:sz="0" w:space="0" w:color="auto"/>
        <w:right w:val="none" w:sz="0" w:space="0" w:color="auto"/>
      </w:divBdr>
    </w:div>
    <w:div w:id="639384613">
      <w:bodyDiv w:val="1"/>
      <w:marLeft w:val="0"/>
      <w:marRight w:val="0"/>
      <w:marTop w:val="0"/>
      <w:marBottom w:val="0"/>
      <w:divBdr>
        <w:top w:val="none" w:sz="0" w:space="0" w:color="auto"/>
        <w:left w:val="none" w:sz="0" w:space="0" w:color="auto"/>
        <w:bottom w:val="none" w:sz="0" w:space="0" w:color="auto"/>
        <w:right w:val="none" w:sz="0" w:space="0" w:color="auto"/>
      </w:divBdr>
    </w:div>
    <w:div w:id="665595622">
      <w:bodyDiv w:val="1"/>
      <w:marLeft w:val="0"/>
      <w:marRight w:val="0"/>
      <w:marTop w:val="0"/>
      <w:marBottom w:val="0"/>
      <w:divBdr>
        <w:top w:val="none" w:sz="0" w:space="0" w:color="auto"/>
        <w:left w:val="none" w:sz="0" w:space="0" w:color="auto"/>
        <w:bottom w:val="none" w:sz="0" w:space="0" w:color="auto"/>
        <w:right w:val="none" w:sz="0" w:space="0" w:color="auto"/>
      </w:divBdr>
    </w:div>
    <w:div w:id="680282548">
      <w:bodyDiv w:val="1"/>
      <w:marLeft w:val="0"/>
      <w:marRight w:val="0"/>
      <w:marTop w:val="0"/>
      <w:marBottom w:val="0"/>
      <w:divBdr>
        <w:top w:val="none" w:sz="0" w:space="0" w:color="auto"/>
        <w:left w:val="none" w:sz="0" w:space="0" w:color="auto"/>
        <w:bottom w:val="none" w:sz="0" w:space="0" w:color="auto"/>
        <w:right w:val="none" w:sz="0" w:space="0" w:color="auto"/>
      </w:divBdr>
      <w:divsChild>
        <w:div w:id="512496199">
          <w:marLeft w:val="0"/>
          <w:marRight w:val="0"/>
          <w:marTop w:val="0"/>
          <w:marBottom w:val="0"/>
          <w:divBdr>
            <w:top w:val="none" w:sz="0" w:space="0" w:color="auto"/>
            <w:left w:val="none" w:sz="0" w:space="0" w:color="auto"/>
            <w:bottom w:val="none" w:sz="0" w:space="0" w:color="auto"/>
            <w:right w:val="none" w:sz="0" w:space="0" w:color="auto"/>
          </w:divBdr>
          <w:divsChild>
            <w:div w:id="147672917">
              <w:marLeft w:val="0"/>
              <w:marRight w:val="0"/>
              <w:marTop w:val="0"/>
              <w:marBottom w:val="0"/>
              <w:divBdr>
                <w:top w:val="none" w:sz="0" w:space="0" w:color="auto"/>
                <w:left w:val="none" w:sz="0" w:space="0" w:color="auto"/>
                <w:bottom w:val="none" w:sz="0" w:space="0" w:color="auto"/>
                <w:right w:val="none" w:sz="0" w:space="0" w:color="auto"/>
              </w:divBdr>
              <w:divsChild>
                <w:div w:id="1848131425">
                  <w:marLeft w:val="0"/>
                  <w:marRight w:val="0"/>
                  <w:marTop w:val="0"/>
                  <w:marBottom w:val="0"/>
                  <w:divBdr>
                    <w:top w:val="none" w:sz="0" w:space="0" w:color="auto"/>
                    <w:left w:val="none" w:sz="0" w:space="0" w:color="auto"/>
                    <w:bottom w:val="none" w:sz="0" w:space="0" w:color="auto"/>
                    <w:right w:val="none" w:sz="0" w:space="0" w:color="auto"/>
                  </w:divBdr>
                  <w:divsChild>
                    <w:div w:id="2600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62646">
      <w:bodyDiv w:val="1"/>
      <w:marLeft w:val="0"/>
      <w:marRight w:val="0"/>
      <w:marTop w:val="0"/>
      <w:marBottom w:val="0"/>
      <w:divBdr>
        <w:top w:val="none" w:sz="0" w:space="0" w:color="auto"/>
        <w:left w:val="none" w:sz="0" w:space="0" w:color="auto"/>
        <w:bottom w:val="none" w:sz="0" w:space="0" w:color="auto"/>
        <w:right w:val="none" w:sz="0" w:space="0" w:color="auto"/>
      </w:divBdr>
    </w:div>
    <w:div w:id="910431912">
      <w:bodyDiv w:val="1"/>
      <w:marLeft w:val="0"/>
      <w:marRight w:val="0"/>
      <w:marTop w:val="0"/>
      <w:marBottom w:val="0"/>
      <w:divBdr>
        <w:top w:val="none" w:sz="0" w:space="0" w:color="auto"/>
        <w:left w:val="none" w:sz="0" w:space="0" w:color="auto"/>
        <w:bottom w:val="none" w:sz="0" w:space="0" w:color="auto"/>
        <w:right w:val="none" w:sz="0" w:space="0" w:color="auto"/>
      </w:divBdr>
    </w:div>
    <w:div w:id="966623230">
      <w:bodyDiv w:val="1"/>
      <w:marLeft w:val="0"/>
      <w:marRight w:val="0"/>
      <w:marTop w:val="0"/>
      <w:marBottom w:val="0"/>
      <w:divBdr>
        <w:top w:val="none" w:sz="0" w:space="0" w:color="auto"/>
        <w:left w:val="none" w:sz="0" w:space="0" w:color="auto"/>
        <w:bottom w:val="none" w:sz="0" w:space="0" w:color="auto"/>
        <w:right w:val="none" w:sz="0" w:space="0" w:color="auto"/>
      </w:divBdr>
    </w:div>
    <w:div w:id="1071778204">
      <w:bodyDiv w:val="1"/>
      <w:marLeft w:val="0"/>
      <w:marRight w:val="0"/>
      <w:marTop w:val="0"/>
      <w:marBottom w:val="0"/>
      <w:divBdr>
        <w:top w:val="none" w:sz="0" w:space="0" w:color="auto"/>
        <w:left w:val="none" w:sz="0" w:space="0" w:color="auto"/>
        <w:bottom w:val="none" w:sz="0" w:space="0" w:color="auto"/>
        <w:right w:val="none" w:sz="0" w:space="0" w:color="auto"/>
      </w:divBdr>
    </w:div>
    <w:div w:id="1080760179">
      <w:bodyDiv w:val="1"/>
      <w:marLeft w:val="0"/>
      <w:marRight w:val="0"/>
      <w:marTop w:val="0"/>
      <w:marBottom w:val="0"/>
      <w:divBdr>
        <w:top w:val="none" w:sz="0" w:space="0" w:color="auto"/>
        <w:left w:val="none" w:sz="0" w:space="0" w:color="auto"/>
        <w:bottom w:val="none" w:sz="0" w:space="0" w:color="auto"/>
        <w:right w:val="none" w:sz="0" w:space="0" w:color="auto"/>
      </w:divBdr>
      <w:divsChild>
        <w:div w:id="1977450190">
          <w:marLeft w:val="0"/>
          <w:marRight w:val="0"/>
          <w:marTop w:val="0"/>
          <w:marBottom w:val="0"/>
          <w:divBdr>
            <w:top w:val="none" w:sz="0" w:space="0" w:color="auto"/>
            <w:left w:val="none" w:sz="0" w:space="0" w:color="auto"/>
            <w:bottom w:val="none" w:sz="0" w:space="0" w:color="auto"/>
            <w:right w:val="none" w:sz="0" w:space="0" w:color="auto"/>
          </w:divBdr>
          <w:divsChild>
            <w:div w:id="267470492">
              <w:marLeft w:val="0"/>
              <w:marRight w:val="0"/>
              <w:marTop w:val="0"/>
              <w:marBottom w:val="0"/>
              <w:divBdr>
                <w:top w:val="none" w:sz="0" w:space="0" w:color="auto"/>
                <w:left w:val="none" w:sz="0" w:space="0" w:color="auto"/>
                <w:bottom w:val="none" w:sz="0" w:space="0" w:color="auto"/>
                <w:right w:val="none" w:sz="0" w:space="0" w:color="auto"/>
              </w:divBdr>
              <w:divsChild>
                <w:div w:id="1592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3227">
      <w:bodyDiv w:val="1"/>
      <w:marLeft w:val="0"/>
      <w:marRight w:val="0"/>
      <w:marTop w:val="0"/>
      <w:marBottom w:val="0"/>
      <w:divBdr>
        <w:top w:val="none" w:sz="0" w:space="0" w:color="auto"/>
        <w:left w:val="none" w:sz="0" w:space="0" w:color="auto"/>
        <w:bottom w:val="none" w:sz="0" w:space="0" w:color="auto"/>
        <w:right w:val="none" w:sz="0" w:space="0" w:color="auto"/>
      </w:divBdr>
    </w:div>
    <w:div w:id="1124153149">
      <w:bodyDiv w:val="1"/>
      <w:marLeft w:val="0"/>
      <w:marRight w:val="0"/>
      <w:marTop w:val="0"/>
      <w:marBottom w:val="0"/>
      <w:divBdr>
        <w:top w:val="none" w:sz="0" w:space="0" w:color="auto"/>
        <w:left w:val="none" w:sz="0" w:space="0" w:color="auto"/>
        <w:bottom w:val="none" w:sz="0" w:space="0" w:color="auto"/>
        <w:right w:val="none" w:sz="0" w:space="0" w:color="auto"/>
      </w:divBdr>
    </w:div>
    <w:div w:id="1128471715">
      <w:bodyDiv w:val="1"/>
      <w:marLeft w:val="0"/>
      <w:marRight w:val="0"/>
      <w:marTop w:val="0"/>
      <w:marBottom w:val="0"/>
      <w:divBdr>
        <w:top w:val="none" w:sz="0" w:space="0" w:color="auto"/>
        <w:left w:val="none" w:sz="0" w:space="0" w:color="auto"/>
        <w:bottom w:val="none" w:sz="0" w:space="0" w:color="auto"/>
        <w:right w:val="none" w:sz="0" w:space="0" w:color="auto"/>
      </w:divBdr>
    </w:div>
    <w:div w:id="1150175405">
      <w:bodyDiv w:val="1"/>
      <w:marLeft w:val="0"/>
      <w:marRight w:val="0"/>
      <w:marTop w:val="0"/>
      <w:marBottom w:val="0"/>
      <w:divBdr>
        <w:top w:val="none" w:sz="0" w:space="0" w:color="auto"/>
        <w:left w:val="none" w:sz="0" w:space="0" w:color="auto"/>
        <w:bottom w:val="none" w:sz="0" w:space="0" w:color="auto"/>
        <w:right w:val="none" w:sz="0" w:space="0" w:color="auto"/>
      </w:divBdr>
    </w:div>
    <w:div w:id="1176338393">
      <w:bodyDiv w:val="1"/>
      <w:marLeft w:val="0"/>
      <w:marRight w:val="0"/>
      <w:marTop w:val="0"/>
      <w:marBottom w:val="0"/>
      <w:divBdr>
        <w:top w:val="none" w:sz="0" w:space="0" w:color="auto"/>
        <w:left w:val="none" w:sz="0" w:space="0" w:color="auto"/>
        <w:bottom w:val="none" w:sz="0" w:space="0" w:color="auto"/>
        <w:right w:val="none" w:sz="0" w:space="0" w:color="auto"/>
      </w:divBdr>
    </w:div>
    <w:div w:id="1208567338">
      <w:bodyDiv w:val="1"/>
      <w:marLeft w:val="0"/>
      <w:marRight w:val="0"/>
      <w:marTop w:val="0"/>
      <w:marBottom w:val="0"/>
      <w:divBdr>
        <w:top w:val="none" w:sz="0" w:space="0" w:color="auto"/>
        <w:left w:val="none" w:sz="0" w:space="0" w:color="auto"/>
        <w:bottom w:val="none" w:sz="0" w:space="0" w:color="auto"/>
        <w:right w:val="none" w:sz="0" w:space="0" w:color="auto"/>
      </w:divBdr>
    </w:div>
    <w:div w:id="1334139621">
      <w:bodyDiv w:val="1"/>
      <w:marLeft w:val="0"/>
      <w:marRight w:val="0"/>
      <w:marTop w:val="0"/>
      <w:marBottom w:val="0"/>
      <w:divBdr>
        <w:top w:val="none" w:sz="0" w:space="0" w:color="auto"/>
        <w:left w:val="none" w:sz="0" w:space="0" w:color="auto"/>
        <w:bottom w:val="none" w:sz="0" w:space="0" w:color="auto"/>
        <w:right w:val="none" w:sz="0" w:space="0" w:color="auto"/>
      </w:divBdr>
    </w:div>
    <w:div w:id="1378974083">
      <w:bodyDiv w:val="1"/>
      <w:marLeft w:val="0"/>
      <w:marRight w:val="0"/>
      <w:marTop w:val="0"/>
      <w:marBottom w:val="0"/>
      <w:divBdr>
        <w:top w:val="none" w:sz="0" w:space="0" w:color="auto"/>
        <w:left w:val="none" w:sz="0" w:space="0" w:color="auto"/>
        <w:bottom w:val="none" w:sz="0" w:space="0" w:color="auto"/>
        <w:right w:val="none" w:sz="0" w:space="0" w:color="auto"/>
      </w:divBdr>
    </w:div>
    <w:div w:id="1403719841">
      <w:bodyDiv w:val="1"/>
      <w:marLeft w:val="0"/>
      <w:marRight w:val="0"/>
      <w:marTop w:val="0"/>
      <w:marBottom w:val="0"/>
      <w:divBdr>
        <w:top w:val="none" w:sz="0" w:space="0" w:color="auto"/>
        <w:left w:val="none" w:sz="0" w:space="0" w:color="auto"/>
        <w:bottom w:val="none" w:sz="0" w:space="0" w:color="auto"/>
        <w:right w:val="none" w:sz="0" w:space="0" w:color="auto"/>
      </w:divBdr>
    </w:div>
    <w:div w:id="1474982825">
      <w:bodyDiv w:val="1"/>
      <w:marLeft w:val="0"/>
      <w:marRight w:val="0"/>
      <w:marTop w:val="0"/>
      <w:marBottom w:val="0"/>
      <w:divBdr>
        <w:top w:val="none" w:sz="0" w:space="0" w:color="auto"/>
        <w:left w:val="none" w:sz="0" w:space="0" w:color="auto"/>
        <w:bottom w:val="none" w:sz="0" w:space="0" w:color="auto"/>
        <w:right w:val="none" w:sz="0" w:space="0" w:color="auto"/>
      </w:divBdr>
    </w:div>
    <w:div w:id="1487283530">
      <w:bodyDiv w:val="1"/>
      <w:marLeft w:val="0"/>
      <w:marRight w:val="0"/>
      <w:marTop w:val="0"/>
      <w:marBottom w:val="0"/>
      <w:divBdr>
        <w:top w:val="none" w:sz="0" w:space="0" w:color="auto"/>
        <w:left w:val="none" w:sz="0" w:space="0" w:color="auto"/>
        <w:bottom w:val="none" w:sz="0" w:space="0" w:color="auto"/>
        <w:right w:val="none" w:sz="0" w:space="0" w:color="auto"/>
      </w:divBdr>
    </w:div>
    <w:div w:id="1506900776">
      <w:bodyDiv w:val="1"/>
      <w:marLeft w:val="0"/>
      <w:marRight w:val="0"/>
      <w:marTop w:val="0"/>
      <w:marBottom w:val="0"/>
      <w:divBdr>
        <w:top w:val="none" w:sz="0" w:space="0" w:color="auto"/>
        <w:left w:val="none" w:sz="0" w:space="0" w:color="auto"/>
        <w:bottom w:val="none" w:sz="0" w:space="0" w:color="auto"/>
        <w:right w:val="none" w:sz="0" w:space="0" w:color="auto"/>
      </w:divBdr>
      <w:divsChild>
        <w:div w:id="624190917">
          <w:marLeft w:val="0"/>
          <w:marRight w:val="0"/>
          <w:marTop w:val="0"/>
          <w:marBottom w:val="0"/>
          <w:divBdr>
            <w:top w:val="none" w:sz="0" w:space="0" w:color="auto"/>
            <w:left w:val="none" w:sz="0" w:space="0" w:color="auto"/>
            <w:bottom w:val="none" w:sz="0" w:space="0" w:color="auto"/>
            <w:right w:val="none" w:sz="0" w:space="0" w:color="auto"/>
          </w:divBdr>
          <w:divsChild>
            <w:div w:id="1491363451">
              <w:marLeft w:val="0"/>
              <w:marRight w:val="0"/>
              <w:marTop w:val="0"/>
              <w:marBottom w:val="0"/>
              <w:divBdr>
                <w:top w:val="none" w:sz="0" w:space="0" w:color="auto"/>
                <w:left w:val="none" w:sz="0" w:space="0" w:color="auto"/>
                <w:bottom w:val="none" w:sz="0" w:space="0" w:color="auto"/>
                <w:right w:val="none" w:sz="0" w:space="0" w:color="auto"/>
              </w:divBdr>
              <w:divsChild>
                <w:div w:id="549463742">
                  <w:marLeft w:val="0"/>
                  <w:marRight w:val="0"/>
                  <w:marTop w:val="0"/>
                  <w:marBottom w:val="0"/>
                  <w:divBdr>
                    <w:top w:val="none" w:sz="0" w:space="0" w:color="auto"/>
                    <w:left w:val="none" w:sz="0" w:space="0" w:color="auto"/>
                    <w:bottom w:val="none" w:sz="0" w:space="0" w:color="auto"/>
                    <w:right w:val="none" w:sz="0" w:space="0" w:color="auto"/>
                  </w:divBdr>
                  <w:divsChild>
                    <w:div w:id="11516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2889">
      <w:bodyDiv w:val="1"/>
      <w:marLeft w:val="0"/>
      <w:marRight w:val="0"/>
      <w:marTop w:val="0"/>
      <w:marBottom w:val="0"/>
      <w:divBdr>
        <w:top w:val="none" w:sz="0" w:space="0" w:color="auto"/>
        <w:left w:val="none" w:sz="0" w:space="0" w:color="auto"/>
        <w:bottom w:val="none" w:sz="0" w:space="0" w:color="auto"/>
        <w:right w:val="none" w:sz="0" w:space="0" w:color="auto"/>
      </w:divBdr>
    </w:div>
    <w:div w:id="1628580641">
      <w:bodyDiv w:val="1"/>
      <w:marLeft w:val="0"/>
      <w:marRight w:val="0"/>
      <w:marTop w:val="0"/>
      <w:marBottom w:val="0"/>
      <w:divBdr>
        <w:top w:val="none" w:sz="0" w:space="0" w:color="auto"/>
        <w:left w:val="none" w:sz="0" w:space="0" w:color="auto"/>
        <w:bottom w:val="none" w:sz="0" w:space="0" w:color="auto"/>
        <w:right w:val="none" w:sz="0" w:space="0" w:color="auto"/>
      </w:divBdr>
    </w:div>
    <w:div w:id="1791126769">
      <w:bodyDiv w:val="1"/>
      <w:marLeft w:val="0"/>
      <w:marRight w:val="0"/>
      <w:marTop w:val="0"/>
      <w:marBottom w:val="0"/>
      <w:divBdr>
        <w:top w:val="none" w:sz="0" w:space="0" w:color="auto"/>
        <w:left w:val="none" w:sz="0" w:space="0" w:color="auto"/>
        <w:bottom w:val="none" w:sz="0" w:space="0" w:color="auto"/>
        <w:right w:val="none" w:sz="0" w:space="0" w:color="auto"/>
      </w:divBdr>
    </w:div>
    <w:div w:id="2119139190">
      <w:bodyDiv w:val="1"/>
      <w:marLeft w:val="0"/>
      <w:marRight w:val="0"/>
      <w:marTop w:val="0"/>
      <w:marBottom w:val="0"/>
      <w:divBdr>
        <w:top w:val="none" w:sz="0" w:space="0" w:color="auto"/>
        <w:left w:val="none" w:sz="0" w:space="0" w:color="auto"/>
        <w:bottom w:val="none" w:sz="0" w:space="0" w:color="auto"/>
        <w:right w:val="none" w:sz="0" w:space="0" w:color="auto"/>
      </w:divBdr>
      <w:divsChild>
        <w:div w:id="846749519">
          <w:marLeft w:val="0"/>
          <w:marRight w:val="0"/>
          <w:marTop w:val="0"/>
          <w:marBottom w:val="0"/>
          <w:divBdr>
            <w:top w:val="none" w:sz="0" w:space="0" w:color="auto"/>
            <w:left w:val="none" w:sz="0" w:space="0" w:color="auto"/>
            <w:bottom w:val="none" w:sz="0" w:space="0" w:color="auto"/>
            <w:right w:val="none" w:sz="0" w:space="0" w:color="auto"/>
          </w:divBdr>
          <w:divsChild>
            <w:div w:id="676621030">
              <w:marLeft w:val="0"/>
              <w:marRight w:val="0"/>
              <w:marTop w:val="0"/>
              <w:marBottom w:val="0"/>
              <w:divBdr>
                <w:top w:val="none" w:sz="0" w:space="0" w:color="auto"/>
                <w:left w:val="none" w:sz="0" w:space="0" w:color="auto"/>
                <w:bottom w:val="none" w:sz="0" w:space="0" w:color="auto"/>
                <w:right w:val="none" w:sz="0" w:space="0" w:color="auto"/>
              </w:divBdr>
              <w:divsChild>
                <w:div w:id="1891572889">
                  <w:marLeft w:val="0"/>
                  <w:marRight w:val="0"/>
                  <w:marTop w:val="0"/>
                  <w:marBottom w:val="0"/>
                  <w:divBdr>
                    <w:top w:val="none" w:sz="0" w:space="0" w:color="auto"/>
                    <w:left w:val="none" w:sz="0" w:space="0" w:color="auto"/>
                    <w:bottom w:val="none" w:sz="0" w:space="0" w:color="auto"/>
                    <w:right w:val="none" w:sz="0" w:space="0" w:color="auto"/>
                  </w:divBdr>
                  <w:divsChild>
                    <w:div w:id="144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02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6235-A6D6-41B0-A95E-BDEE67CF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4</cp:revision>
  <cp:lastPrinted>2024-08-22T16:17:00Z</cp:lastPrinted>
  <dcterms:created xsi:type="dcterms:W3CDTF">2024-08-13T14:09:00Z</dcterms:created>
  <dcterms:modified xsi:type="dcterms:W3CDTF">2024-08-23T16:12:00Z</dcterms:modified>
</cp:coreProperties>
</file>